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78" w:rsidRDefault="002E0078" w:rsidP="002E007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PICAL – PICCIONI</w:t>
      </w:r>
    </w:p>
    <w:p w:rsidR="002E0078" w:rsidRPr="002E0078" w:rsidRDefault="002E0078" w:rsidP="002E0078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LISTINO </w:t>
      </w:r>
      <w:r w:rsidR="00FF7E50"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PREZZI PUBBLICO  </w:t>
      </w:r>
    </w:p>
    <w:p w:rsidR="002E0078" w:rsidRDefault="002E0078" w:rsidP="002E0078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</w:p>
    <w:p w:rsidR="002E0078" w:rsidRDefault="002E0078" w:rsidP="002E0078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OSTENSORIO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 con gambo-ornamento uva bagnato in argento 925/°°°; con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una raggie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ra/spighe bagnata in oro 18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it-IT"/>
        </w:rPr>
        <w:t>kt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(senza pietre)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cad.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euro: 970/1.250/1.850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OSTENSORIO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 con gambo-ornamento uva bagnato in argento 925/°°°; con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una raggie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ra/spighe bagnata in oro 18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it-IT"/>
        </w:rPr>
        <w:t>kt</w:t>
      </w:r>
      <w:proofErr w:type="spellEnd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con applicazione pietre (</w:t>
      </w:r>
      <w:proofErr w:type="spellStart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col.rubino</w:t>
      </w:r>
      <w:proofErr w:type="spellEnd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/brillante) </w:t>
      </w:r>
      <w:proofErr w:type="spellStart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certif</w:t>
      </w:r>
      <w:proofErr w:type="spellEnd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proofErr w:type="spellStart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swarvoski</w:t>
      </w:r>
      <w:proofErr w:type="spellEnd"/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, sia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nell'ornamento, sia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sulle spighe della raggiera-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cad.-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euro: 1.120/1.450,00/2.150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br w:type="textWrapping" w:clear="all"/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CALICE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 modello con ornamento ulivo tutto con bagno oro 14k, bicchiere da mm:1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10 (sezione) senza pietre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cad.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euro: 320,00/420,00/650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,00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CALICE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 modello con ornamento ulivo tutto con bagno oro 14k, bicchiere da mm:1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10 (sezione)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, con applicazione pietre (col. smeraldo)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it-IT"/>
        </w:rPr>
        <w:t>certif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it-IT"/>
        </w:rPr>
        <w:t>Swarovoski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costo cadauno: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euro: 370,00/480,00/720,00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PATENA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 sezione-diametro da 180 mm, con ornamento ulivo tutto con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bagno oro 18k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t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costo cad.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euro: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110,00/165,00/270,00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</w:p>
    <w:p w:rsidR="002E0078" w:rsidRPr="002E0078" w:rsidRDefault="002E0078" w:rsidP="002E007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0078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PISSIDE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(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in metallo ottone)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modello piccolo sezione mm:125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, con ornamento ulivo, tutto con bagno oro 18k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t 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costo cad. 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euro</w:t>
      </w:r>
      <w:r w:rsidRPr="002E0078">
        <w:rPr>
          <w:rFonts w:ascii="Verdana" w:eastAsia="Times New Roman" w:hAnsi="Verdana" w:cs="Times New Roman"/>
          <w:sz w:val="24"/>
          <w:szCs w:val="24"/>
          <w:lang w:eastAsia="it-IT"/>
        </w:rPr>
        <w:t>:</w:t>
      </w:r>
      <w:r w:rsidRPr="002E00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260,00/350,00/560,00</w:t>
      </w:r>
    </w:p>
    <w:p w:rsidR="00965B6B" w:rsidRDefault="00965B6B">
      <w:pPr>
        <w:rPr>
          <w:rFonts w:ascii="Verdana" w:hAnsi="Verdana"/>
        </w:rPr>
      </w:pPr>
    </w:p>
    <w:p w:rsidR="00A858F1" w:rsidRPr="00A858F1" w:rsidRDefault="00A858F1">
      <w:pPr>
        <w:rPr>
          <w:rFonts w:ascii="Verdana" w:hAnsi="Verdana"/>
          <w:sz w:val="24"/>
          <w:szCs w:val="24"/>
        </w:rPr>
      </w:pPr>
      <w:r w:rsidRPr="00A858F1">
        <w:rPr>
          <w:rFonts w:ascii="Verdana" w:hAnsi="Verdana"/>
          <w:b/>
          <w:sz w:val="28"/>
          <w:szCs w:val="28"/>
        </w:rPr>
        <w:t>CROCE</w:t>
      </w:r>
      <w:r>
        <w:rPr>
          <w:rFonts w:ascii="Verdana" w:hAnsi="Verdana"/>
          <w:b/>
          <w:sz w:val="28"/>
          <w:szCs w:val="28"/>
        </w:rPr>
        <w:t xml:space="preserve"> </w:t>
      </w:r>
      <w:r w:rsidRPr="00A858F1">
        <w:rPr>
          <w:rFonts w:ascii="Verdana" w:hAnsi="Verdana"/>
        </w:rPr>
        <w:t>(da tavolo o da parete</w:t>
      </w:r>
      <w:r w:rsidRPr="00A858F1">
        <w:rPr>
          <w:rFonts w:ascii="Verdana" w:hAnsi="Verdana"/>
          <w:sz w:val="24"/>
          <w:szCs w:val="24"/>
        </w:rPr>
        <w:t>)</w:t>
      </w:r>
      <w:r w:rsidRPr="00A858F1">
        <w:rPr>
          <w:rFonts w:ascii="Verdana" w:hAnsi="Verdana"/>
          <w:b/>
          <w:sz w:val="24"/>
          <w:szCs w:val="24"/>
        </w:rPr>
        <w:t xml:space="preserve"> </w:t>
      </w:r>
      <w:r w:rsidRPr="00A858F1">
        <w:rPr>
          <w:rFonts w:ascii="Verdana" w:hAnsi="Verdana"/>
          <w:sz w:val="24"/>
          <w:szCs w:val="24"/>
        </w:rPr>
        <w:t xml:space="preserve">in plexiglass trasparente con bassorilievi in realizzati in microfusione, in ottone brunito. Dimensioni mm 240x400x10.       </w:t>
      </w:r>
      <w:r w:rsidRPr="00A858F1">
        <w:rPr>
          <w:rFonts w:ascii="Verdana" w:hAnsi="Verdana"/>
          <w:b/>
          <w:sz w:val="24"/>
          <w:szCs w:val="24"/>
        </w:rPr>
        <w:t>€ 480,00</w:t>
      </w:r>
    </w:p>
    <w:sectPr w:rsidR="00A858F1" w:rsidRPr="00A858F1" w:rsidSect="00965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E0078"/>
    <w:rsid w:val="002E0078"/>
    <w:rsid w:val="0030125F"/>
    <w:rsid w:val="00753013"/>
    <w:rsid w:val="00965B6B"/>
    <w:rsid w:val="00A858F1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0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2013-06-08T07:21:00Z</dcterms:created>
  <dcterms:modified xsi:type="dcterms:W3CDTF">2014-12-17T17:01:00Z</dcterms:modified>
</cp:coreProperties>
</file>