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72610">
        <w:rPr>
          <w:rFonts w:ascii="Verdana" w:hAnsi="Verdana"/>
        </w:rPr>
        <w:t>13</w:t>
      </w:r>
      <w:r w:rsidR="00091C3A">
        <w:rPr>
          <w:rFonts w:ascii="Verdana" w:hAnsi="Verdana"/>
        </w:rPr>
        <w:t>/0</w:t>
      </w:r>
      <w:r w:rsidR="00172610">
        <w:rPr>
          <w:rFonts w:ascii="Verdana" w:hAnsi="Verdana"/>
        </w:rPr>
        <w:t>9</w:t>
      </w:r>
      <w:bookmarkStart w:id="0" w:name="_GoBack"/>
      <w:bookmarkEnd w:id="0"/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EF745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EF7452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Maria, l'Eucaristia e la fine dei tempi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EF745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Ancilla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EF745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EF7452">
              <w:rPr>
                <w:rFonts w:ascii="Verdana" w:hAnsi="Verdana"/>
              </w:rPr>
              <w:t>9791280210074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EF745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EF745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D51F9E" w:rsidP="004573ED">
            <w:pPr>
              <w:pStyle w:val="Contenutotabella"/>
              <w:snapToGrid w:val="0"/>
              <w:rPr>
                <w:rFonts w:ascii="Verdana" w:hAnsi="Verdana"/>
              </w:rPr>
            </w:pPr>
            <w:r w:rsidRPr="00D51F9E">
              <w:rPr>
                <w:rFonts w:ascii="Verdana" w:hAnsi="Verdana"/>
              </w:rPr>
              <w:t>LIBRO DELLE NOVENE N.E.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D51F9E" w:rsidP="003C4B1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4573ED" w:rsidRDefault="00D51F9E" w:rsidP="005553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51F9E">
              <w:rPr>
                <w:rFonts w:ascii="Verdana" w:hAnsi="Verdana"/>
              </w:rPr>
              <w:t>9788897420392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D51F9E" w:rsidP="00D51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D51F9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573ED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4573ED" w:rsidRDefault="002B48E2" w:rsidP="009869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D7E5-03AA-4A43-BA1F-A484002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2021-07-20T07:18:00Z</dcterms:created>
  <dcterms:modified xsi:type="dcterms:W3CDTF">2021-09-13T14:00:00Z</dcterms:modified>
</cp:coreProperties>
</file>