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40EBF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>
        <w:rPr>
          <w:rFonts w:ascii="Verdana" w:hAnsi="Verdana"/>
        </w:rPr>
        <w:t>0</w:t>
      </w:r>
      <w:r w:rsidR="00440EBF">
        <w:rPr>
          <w:rFonts w:ascii="Verdana" w:hAnsi="Verdana"/>
        </w:rPr>
        <w:t>9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BD7A0A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BD7A0A">
              <w:rPr>
                <w:rFonts w:ascii="Verdana" w:hAnsi="Verdana"/>
              </w:rPr>
              <w:t>BEATA VERGINE MARIA CHE SCIOGLIE I NODI - ALBERO GENEALOGICO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BD7A0A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6A468F" w:rsidRDefault="00BD7A0A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BD7A0A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BD7A0A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121637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GRANDE STORIA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PADRE PIO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3592F">
              <w:rPr>
                <w:rFonts w:ascii="Verdana" w:hAnsi="Verdana"/>
              </w:rPr>
              <w:t>CAIRO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2E72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F3592F">
              <w:rPr>
                <w:rStyle w:val="producttext"/>
                <w:rFonts w:ascii="Verdana" w:hAnsi="Verdana" w:cs="Mangal"/>
              </w:rPr>
              <w:t>9788860523860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CUORE CANTA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978885663771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MIA POSSESSIONE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AF2C66">
              <w:rPr>
                <w:rFonts w:ascii="Verdana" w:hAnsi="Verdana" w:cs="Arial"/>
                <w:color w:val="131313"/>
              </w:rPr>
              <w:t>9788868366407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TEMPO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LIBERAZIONE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AF2C66">
              <w:rPr>
                <w:rFonts w:ascii="Verdana" w:hAnsi="Verdana" w:cs="Arial"/>
                <w:color w:val="131313"/>
              </w:rPr>
              <w:t>9788888609881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440EB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SPERANZA DELLA FAMIGLIA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440EB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440EBF"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440EBF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440EBF">
              <w:rPr>
                <w:rFonts w:ascii="Verdana" w:hAnsi="Verdana" w:cs="Arial"/>
                <w:color w:val="131313"/>
              </w:rPr>
              <w:t>9788881556298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440EB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440EBF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440EB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440EB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440EBF" w:rsidRDefault="00440EBF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440EBF">
              <w:rPr>
                <w:rFonts w:ascii="Verdana" w:eastAsia="Calibri" w:hAnsi="Verdana" w:cs="Tahoma"/>
                <w:kern w:val="0"/>
                <w:lang w:eastAsia="it-IT" w:bidi="ar-SA"/>
              </w:rPr>
              <w:t>9788804641131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440EB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440EBF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0EBF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Pr="00440EBF" w:rsidRDefault="00440EBF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0EBF" w:rsidRDefault="00440EB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0EBF" w:rsidRDefault="00440EBF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2014-08-05T12:11:00Z</dcterms:created>
  <dcterms:modified xsi:type="dcterms:W3CDTF">2014-09-17T16:46:00Z</dcterms:modified>
</cp:coreProperties>
</file>