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2A" w:rsidRDefault="00997F2A" w:rsidP="00997F2A">
      <w:pPr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Spettabile Editore</w:t>
      </w:r>
    </w:p>
    <w:p w:rsidR="00997F2A" w:rsidRDefault="00997F2A">
      <w:pP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</w:pPr>
    </w:p>
    <w:p w:rsidR="00997F2A" w:rsidRDefault="00682D71">
      <w:pP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Bologna  1</w:t>
      </w:r>
      <w:r w:rsidR="0030750B"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6</w:t>
      </w:r>
      <w:bookmarkStart w:id="0" w:name="_GoBack"/>
      <w:bookmarkEnd w:id="0"/>
      <w:r w:rsidR="00997F2A"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/0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4</w:t>
      </w:r>
      <w:r w:rsidR="00997F2A"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/2015.</w:t>
      </w:r>
    </w:p>
    <w:p w:rsidR="00997F2A" w:rsidRDefault="00997F2A">
      <w:pPr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</w:pPr>
    </w:p>
    <w:p w:rsidR="00810B9C" w:rsidRDefault="00997F2A">
      <w:pPr>
        <w:rPr>
          <w:rFonts w:ascii="Times New Roman" w:eastAsia="Times New Roman" w:hAnsi="Times New Roman" w:cs="Times New Roman"/>
          <w:szCs w:val="24"/>
          <w:lang w:eastAsia="it-IT"/>
        </w:rPr>
      </w:pPr>
      <w:r w:rsidRPr="00997F2A">
        <w:rPr>
          <w:rFonts w:ascii="Times New Roman" w:eastAsia="Times New Roman" w:hAnsi="Times New Roman" w:cs="Times New Roman"/>
          <w:bCs/>
          <w:sz w:val="24"/>
          <w:szCs w:val="28"/>
          <w:lang w:eastAsia="it-IT"/>
        </w:rPr>
        <w:t>Oggetto:</w:t>
      </w:r>
      <w:r w:rsidRPr="00997F2A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</w:t>
      </w:r>
      <w:r w:rsidR="00682D71">
        <w:rPr>
          <w:rFonts w:ascii="Times New Roman" w:eastAsia="Times New Roman" w:hAnsi="Times New Roman" w:cs="Times New Roman"/>
          <w:bCs/>
          <w:szCs w:val="24"/>
          <w:lang w:eastAsia="it-IT"/>
        </w:rPr>
        <w:t>Implementazione funzionalità su Sito Proliber</w:t>
      </w:r>
    </w:p>
    <w:p w:rsidR="009653EB" w:rsidRDefault="00682D71" w:rsidP="00997F2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Facciamo seguito alla nostra precedente comunicazione relativa alla messa a disposizione del Sito </w:t>
      </w:r>
      <w:r w:rsidR="00997F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web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all’indirizzo “</w:t>
      </w:r>
      <w:r w:rsidR="00997F2A" w:rsidRPr="00D339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" w:history="1">
        <w:r w:rsidR="00997F2A" w:rsidRPr="00682D71">
          <w:rPr>
            <w:rStyle w:val="Collegamentoipertestuale"/>
            <w:rFonts w:ascii="Times New Roman" w:eastAsia="Times New Roman" w:hAnsi="Times New Roman" w:cs="Times New Roman"/>
            <w:i/>
            <w:lang w:eastAsia="it-IT"/>
          </w:rPr>
          <w:t>www.proliber.it</w:t>
        </w:r>
      </w:hyperlink>
      <w:r>
        <w:rPr>
          <w:rStyle w:val="Collegamentoipertestuale"/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682D71">
        <w:rPr>
          <w:sz w:val="24"/>
          <w:szCs w:val="24"/>
        </w:rPr>
        <w:t>”</w:t>
      </w:r>
      <w:r w:rsidR="00ED4240" w:rsidRPr="00682D71">
        <w:rPr>
          <w:rStyle w:val="Collegamentoipertestuale"/>
          <w:rFonts w:ascii="Times New Roman" w:eastAsia="Times New Roman" w:hAnsi="Times New Roman" w:cs="Times New Roman"/>
          <w:i/>
          <w:sz w:val="28"/>
          <w:szCs w:val="28"/>
          <w:u w:val="none"/>
          <w:lang w:eastAsia="it-IT"/>
        </w:rPr>
        <w:t xml:space="preserve"> </w:t>
      </w:r>
      <w:r w:rsidRPr="00682D71">
        <w:rPr>
          <w:sz w:val="24"/>
          <w:szCs w:val="24"/>
        </w:rPr>
        <w:t xml:space="preserve"> per</w:t>
      </w:r>
      <w:r>
        <w:rPr>
          <w:sz w:val="24"/>
          <w:szCs w:val="24"/>
        </w:rPr>
        <w:t xml:space="preserve"> informar</w:t>
      </w:r>
      <w:r w:rsidR="003C7064">
        <w:rPr>
          <w:sz w:val="24"/>
          <w:szCs w:val="24"/>
        </w:rPr>
        <w:t>La</w:t>
      </w:r>
      <w:r>
        <w:rPr>
          <w:sz w:val="24"/>
          <w:szCs w:val="24"/>
        </w:rPr>
        <w:t xml:space="preserve"> che abbiamo proceduto ad </w:t>
      </w:r>
      <w:r w:rsidR="004E51C1">
        <w:rPr>
          <w:sz w:val="24"/>
          <w:szCs w:val="24"/>
        </w:rPr>
        <w:t>implementare</w:t>
      </w:r>
      <w:r>
        <w:rPr>
          <w:sz w:val="24"/>
          <w:szCs w:val="24"/>
        </w:rPr>
        <w:t xml:space="preserve"> alcune funzionalità sulla base delle preziose indicazioni ricevute </w:t>
      </w:r>
      <w:r w:rsidR="009653EB">
        <w:rPr>
          <w:sz w:val="24"/>
          <w:szCs w:val="24"/>
        </w:rPr>
        <w:t xml:space="preserve">direttamente da </w:t>
      </w:r>
      <w:r>
        <w:rPr>
          <w:sz w:val="24"/>
          <w:szCs w:val="24"/>
        </w:rPr>
        <w:t>Voi</w:t>
      </w:r>
      <w:r w:rsidR="009653EB">
        <w:rPr>
          <w:sz w:val="24"/>
          <w:szCs w:val="24"/>
        </w:rPr>
        <w:t>.</w:t>
      </w:r>
    </w:p>
    <w:p w:rsidR="009653EB" w:rsidRDefault="009653EB" w:rsidP="00997F2A">
      <w:pPr>
        <w:spacing w:after="0" w:line="240" w:lineRule="auto"/>
        <w:jc w:val="both"/>
        <w:rPr>
          <w:sz w:val="24"/>
          <w:szCs w:val="24"/>
        </w:rPr>
      </w:pPr>
    </w:p>
    <w:p w:rsidR="0048490F" w:rsidRDefault="009653EB" w:rsidP="00997F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particolare abbiamo implementato la pagina “Distribuzione/</w:t>
      </w:r>
      <w:r w:rsidR="0048490F">
        <w:rPr>
          <w:sz w:val="24"/>
          <w:szCs w:val="24"/>
        </w:rPr>
        <w:t>R</w:t>
      </w:r>
      <w:r>
        <w:rPr>
          <w:sz w:val="24"/>
          <w:szCs w:val="24"/>
        </w:rPr>
        <w:t>eso/</w:t>
      </w:r>
      <w:r w:rsidR="0048490F">
        <w:rPr>
          <w:sz w:val="24"/>
          <w:szCs w:val="24"/>
        </w:rPr>
        <w:t>F</w:t>
      </w:r>
      <w:r>
        <w:rPr>
          <w:sz w:val="24"/>
          <w:szCs w:val="24"/>
        </w:rPr>
        <w:t>atturato” che permette, per un intervallo di tempo selezionabile, di evidenziare i dati di Distribuito, di Reso e di F</w:t>
      </w:r>
      <w:r w:rsidR="0048490F">
        <w:rPr>
          <w:sz w:val="24"/>
          <w:szCs w:val="24"/>
        </w:rPr>
        <w:t>atturato p</w:t>
      </w:r>
      <w:r>
        <w:rPr>
          <w:sz w:val="24"/>
          <w:szCs w:val="24"/>
        </w:rPr>
        <w:t>er un insieme di causali selezionabili (</w:t>
      </w:r>
      <w:r w:rsidR="0048490F">
        <w:rPr>
          <w:sz w:val="24"/>
          <w:szCs w:val="24"/>
        </w:rPr>
        <w:t xml:space="preserve">il </w:t>
      </w:r>
      <w:proofErr w:type="spellStart"/>
      <w:r w:rsidR="0048490F">
        <w:rPr>
          <w:sz w:val="24"/>
          <w:szCs w:val="24"/>
        </w:rPr>
        <w:t>flag</w:t>
      </w:r>
      <w:proofErr w:type="spellEnd"/>
      <w:r w:rsidR="0048490F">
        <w:rPr>
          <w:sz w:val="24"/>
          <w:szCs w:val="24"/>
        </w:rPr>
        <w:t xml:space="preserve"> attivo inserisce la causale) con l’evidenza del dettaglio dei Titoli e delle Librerie che hanno generato i risultati (dal Titolo si può accedere alle Librerie e viceversa). I dati economici sono calcolati dalle quantità movimentate per i rispettivi valori di copertina; non rappresentano dei dati di contabilità e sono suscettibili di aggiornamenti anche retroattivi.</w:t>
      </w:r>
    </w:p>
    <w:p w:rsidR="009653EB" w:rsidRDefault="0048490F" w:rsidP="00997F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Abbiamo dato maggiori possibilità di ordinamento dei dati e rielaborato alcuni output come la possibilità di avere la distinta di tutte le librerie </w:t>
      </w:r>
      <w:r w:rsidR="003C7064">
        <w:rPr>
          <w:sz w:val="24"/>
          <w:szCs w:val="24"/>
        </w:rPr>
        <w:t>indipendentemente dal raggruppamento geografico.</w:t>
      </w:r>
    </w:p>
    <w:p w:rsidR="009653EB" w:rsidRDefault="009653EB" w:rsidP="00997F2A">
      <w:pPr>
        <w:spacing w:after="0" w:line="240" w:lineRule="auto"/>
        <w:jc w:val="both"/>
        <w:rPr>
          <w:sz w:val="24"/>
          <w:szCs w:val="24"/>
        </w:rPr>
      </w:pPr>
    </w:p>
    <w:p w:rsidR="00997F2A" w:rsidRDefault="003C7064" w:rsidP="003C7064">
      <w:pPr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>L</w:t>
      </w:r>
      <w:r w:rsidR="00997F2A"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>a navigazione all’interno del Sito e l’utilizzo delle diverse funzionalità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eguono modalità consuete e  di facile intuizione;</w:t>
      </w:r>
      <w:r w:rsidR="00997F2A"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restiamo </w:t>
      </w:r>
      <w:r w:rsidR="00997F2A"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comunque a disposizione per le eventuali delucidazioni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997F2A"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chiediamo cortesemente di voler avanzare via mail a: </w:t>
      </w:r>
      <w:hyperlink r:id="rId7" w:history="1">
        <w:r w:rsidR="00997F2A" w:rsidRPr="00554E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amministrazione@proliber.it</w:t>
        </w:r>
      </w:hyperlink>
    </w:p>
    <w:p w:rsidR="003C7064" w:rsidRDefault="003C7064" w:rsidP="003C7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5B07" w:rsidRDefault="00CB5B07" w:rsidP="0099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3C7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siamo fin d’ora grati per tutti gli eventuali suggerimenti che riterr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3C7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fornirci e che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uò</w:t>
      </w:r>
      <w:r w:rsidR="003C7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comunicarci all’indirizzo di cui al punto precedente o attraverso i canali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preferisce. </w:t>
      </w:r>
    </w:p>
    <w:p w:rsidR="00CB5B07" w:rsidRDefault="00CB5B07" w:rsidP="0099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7F2A" w:rsidRPr="00D63514" w:rsidRDefault="00CB5B07" w:rsidP="00997F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63514">
        <w:rPr>
          <w:rFonts w:ascii="Times New Roman" w:eastAsia="Times New Roman" w:hAnsi="Times New Roman" w:cs="Times New Roman"/>
          <w:lang w:eastAsia="it-IT"/>
        </w:rPr>
        <w:t>Se non avesse già provveduto, La preghiamo di restituirci la comunicazione r</w:t>
      </w:r>
      <w:r w:rsidR="00997F2A" w:rsidRPr="00D63514">
        <w:rPr>
          <w:rFonts w:ascii="Times New Roman" w:eastAsia="Times New Roman" w:hAnsi="Times New Roman" w:cs="Times New Roman"/>
          <w:lang w:eastAsia="it-IT"/>
        </w:rPr>
        <w:t>elativa al trattamento dei dati sensibili</w:t>
      </w:r>
      <w:r w:rsidRPr="00D63514">
        <w:rPr>
          <w:rFonts w:ascii="Times New Roman" w:eastAsia="Times New Roman" w:hAnsi="Times New Roman" w:cs="Times New Roman"/>
          <w:lang w:eastAsia="it-IT"/>
        </w:rPr>
        <w:t xml:space="preserve"> sottoscritta per accettazione allegata alla nostra precedente comunicazione del </w:t>
      </w:r>
      <w:r w:rsidR="00A72E53" w:rsidRPr="00D63514">
        <w:rPr>
          <w:rFonts w:ascii="Times New Roman" w:eastAsia="Times New Roman" w:hAnsi="Times New Roman" w:cs="Times New Roman"/>
          <w:lang w:eastAsia="it-IT"/>
        </w:rPr>
        <w:t>25</w:t>
      </w:r>
      <w:r w:rsidRPr="00D63514">
        <w:rPr>
          <w:rFonts w:ascii="Times New Roman" w:eastAsia="Times New Roman" w:hAnsi="Times New Roman" w:cs="Times New Roman"/>
          <w:lang w:eastAsia="it-IT"/>
        </w:rPr>
        <w:t>/0</w:t>
      </w:r>
      <w:r w:rsidR="00A72E53" w:rsidRPr="00D63514">
        <w:rPr>
          <w:rFonts w:ascii="Times New Roman" w:eastAsia="Times New Roman" w:hAnsi="Times New Roman" w:cs="Times New Roman"/>
          <w:lang w:eastAsia="it-IT"/>
        </w:rPr>
        <w:t>2</w:t>
      </w:r>
      <w:r w:rsidRPr="00D63514">
        <w:rPr>
          <w:rFonts w:ascii="Times New Roman" w:eastAsia="Times New Roman" w:hAnsi="Times New Roman" w:cs="Times New Roman"/>
          <w:lang w:eastAsia="it-IT"/>
        </w:rPr>
        <w:t>/15</w:t>
      </w:r>
      <w:r w:rsidR="00997F2A" w:rsidRPr="00D63514">
        <w:rPr>
          <w:rFonts w:ascii="Times New Roman" w:eastAsia="Times New Roman" w:hAnsi="Times New Roman" w:cs="Times New Roman"/>
          <w:lang w:eastAsia="it-IT"/>
        </w:rPr>
        <w:t>.</w:t>
      </w:r>
      <w:r w:rsidRPr="00D63514">
        <w:rPr>
          <w:rFonts w:ascii="Times New Roman" w:eastAsia="Times New Roman" w:hAnsi="Times New Roman" w:cs="Times New Roman"/>
          <w:lang w:eastAsia="it-IT"/>
        </w:rPr>
        <w:t xml:space="preserve"> (Il documento potrà esserci inviato </w:t>
      </w:r>
      <w:r w:rsidR="00997F2A" w:rsidRPr="00D63514">
        <w:rPr>
          <w:rFonts w:ascii="Times New Roman" w:eastAsia="Times New Roman" w:hAnsi="Times New Roman" w:cs="Times New Roman"/>
          <w:lang w:eastAsia="it-IT"/>
        </w:rPr>
        <w:t xml:space="preserve">via fax 049.8077121 o scannerizzato via mail a </w:t>
      </w:r>
      <w:hyperlink r:id="rId8" w:history="1">
        <w:r w:rsidR="00997F2A" w:rsidRPr="00D63514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amministrazione@proliber.it</w:t>
        </w:r>
      </w:hyperlink>
      <w:r w:rsidRPr="00D63514">
        <w:t>)</w:t>
      </w:r>
      <w:r w:rsidR="00997F2A" w:rsidRPr="00D63514">
        <w:rPr>
          <w:rFonts w:ascii="Times New Roman" w:eastAsia="Times New Roman" w:hAnsi="Times New Roman" w:cs="Times New Roman"/>
          <w:lang w:eastAsia="it-IT"/>
        </w:rPr>
        <w:t>.</w:t>
      </w:r>
    </w:p>
    <w:p w:rsidR="00997F2A" w:rsidRPr="00554EC0" w:rsidRDefault="00997F2A" w:rsidP="0099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7F2A" w:rsidRPr="00554EC0" w:rsidRDefault="00997F2A" w:rsidP="00997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>Un cordiale saluto</w:t>
      </w:r>
    </w:p>
    <w:p w:rsidR="00CB5B07" w:rsidRDefault="00CB5B07" w:rsidP="00997F2A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5B07" w:rsidRDefault="00CB5B07" w:rsidP="00997F2A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7F2A" w:rsidRPr="00554EC0" w:rsidRDefault="00DD43CF" w:rsidP="00997F2A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97F2A" w:rsidRPr="00554EC0">
        <w:rPr>
          <w:rFonts w:ascii="Times New Roman" w:eastAsia="Times New Roman" w:hAnsi="Times New Roman" w:cs="Times New Roman"/>
          <w:sz w:val="24"/>
          <w:szCs w:val="24"/>
          <w:lang w:eastAsia="it-IT"/>
        </w:rPr>
        <w:t>Proliber Srl</w:t>
      </w:r>
    </w:p>
    <w:p w:rsidR="00DD43CF" w:rsidRDefault="00DD43CF" w:rsidP="00DD43C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3CF">
        <w:rPr>
          <w:rFonts w:ascii="Times New Roman" w:eastAsia="Times New Roman" w:hAnsi="Times New Roman" w:cs="Times New Roman"/>
          <w:sz w:val="24"/>
          <w:szCs w:val="24"/>
          <w:lang w:eastAsia="it-IT"/>
        </w:rPr>
        <w:t>Valter De Santis</w:t>
      </w:r>
    </w:p>
    <w:p w:rsidR="00707726" w:rsidRPr="00DD43CF" w:rsidRDefault="00707726" w:rsidP="00707726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</w:t>
      </w:r>
      <w:r w:rsidR="0030750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98830" cy="743585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7726" w:rsidRPr="00DD43CF" w:rsidSect="007A0BC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FD" w:rsidRDefault="00E63BFD" w:rsidP="00997F2A">
      <w:pPr>
        <w:spacing w:after="0" w:line="240" w:lineRule="auto"/>
      </w:pPr>
      <w:r>
        <w:separator/>
      </w:r>
    </w:p>
  </w:endnote>
  <w:endnote w:type="continuationSeparator" w:id="0">
    <w:p w:rsidR="00E63BFD" w:rsidRDefault="00E63BFD" w:rsidP="0099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FD" w:rsidRDefault="00E63BFD" w:rsidP="00997F2A">
      <w:pPr>
        <w:spacing w:after="0" w:line="240" w:lineRule="auto"/>
      </w:pPr>
      <w:r>
        <w:separator/>
      </w:r>
    </w:p>
  </w:footnote>
  <w:footnote w:type="continuationSeparator" w:id="0">
    <w:p w:rsidR="00E63BFD" w:rsidRDefault="00E63BFD" w:rsidP="0099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592" w:type="dxa"/>
      <w:tblInd w:w="70" w:type="dxa"/>
      <w:tblCellMar>
        <w:left w:w="70" w:type="dxa"/>
        <w:right w:w="70" w:type="dxa"/>
      </w:tblCellMar>
      <w:tblLook w:val="04A0"/>
    </w:tblPr>
    <w:tblGrid>
      <w:gridCol w:w="10276"/>
      <w:gridCol w:w="1556"/>
      <w:gridCol w:w="976"/>
      <w:gridCol w:w="976"/>
      <w:gridCol w:w="976"/>
      <w:gridCol w:w="976"/>
      <w:gridCol w:w="976"/>
      <w:gridCol w:w="976"/>
      <w:gridCol w:w="976"/>
      <w:gridCol w:w="976"/>
      <w:gridCol w:w="976"/>
      <w:gridCol w:w="976"/>
    </w:tblGrid>
    <w:tr w:rsidR="00997F2A" w:rsidRPr="00D03DE6" w:rsidTr="00B407B1">
      <w:trPr>
        <w:trHeight w:val="300"/>
      </w:trPr>
      <w:tc>
        <w:tcPr>
          <w:tcW w:w="10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tbl>
          <w:tblPr>
            <w:tblW w:w="9995" w:type="dxa"/>
            <w:tblCellMar>
              <w:left w:w="70" w:type="dxa"/>
              <w:right w:w="70" w:type="dxa"/>
            </w:tblCellMar>
            <w:tblLook w:val="04A0"/>
          </w:tblPr>
          <w:tblGrid>
            <w:gridCol w:w="2190"/>
            <w:gridCol w:w="7805"/>
          </w:tblGrid>
          <w:tr w:rsidR="00997F2A" w:rsidRPr="00D03DE6" w:rsidTr="00B407B1">
            <w:trPr>
              <w:trHeight w:val="315"/>
            </w:trPr>
            <w:tc>
              <w:tcPr>
                <w:tcW w:w="2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  <w:r w:rsidRPr="00D03DE6">
                  <w:rPr>
                    <w:rFonts w:eastAsia="Times New Roman" w:cs="Calibri"/>
                    <w:noProof/>
                    <w:color w:val="4F6228"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133985</wp:posOffset>
                      </wp:positionV>
                      <wp:extent cx="1501775" cy="923290"/>
                      <wp:effectExtent l="0" t="0" r="3175" b="0"/>
                      <wp:wrapNone/>
                      <wp:docPr id="4" name="Immagi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8756" cy="64769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tbl>
                <w:tblPr>
                  <w:tblW w:w="0" w:type="auto"/>
                  <w:tblCellSpacing w:w="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700"/>
                </w:tblGrid>
                <w:tr w:rsidR="00997F2A" w:rsidRPr="00D03DE6" w:rsidTr="00B407B1">
                  <w:trPr>
                    <w:trHeight w:val="315"/>
                    <w:tblCellSpacing w:w="0" w:type="dxa"/>
                  </w:trPr>
                  <w:tc>
                    <w:tcPr>
                      <w:tcW w:w="17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:rsidR="00997F2A" w:rsidRPr="00D03DE6" w:rsidRDefault="00997F2A" w:rsidP="00997F2A">
                      <w:pPr>
                        <w:spacing w:after="0" w:line="240" w:lineRule="auto"/>
                        <w:rPr>
                          <w:rFonts w:eastAsia="Times New Roman" w:cs="Calibri"/>
                          <w:color w:val="4F6228"/>
                          <w:lang w:eastAsia="it-IT"/>
                        </w:rPr>
                      </w:pPr>
                    </w:p>
                  </w:tc>
                </w:tr>
              </w:tbl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</w:p>
            </w:tc>
            <w:tc>
              <w:tcPr>
                <w:tcW w:w="78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b/>
                    <w:color w:val="4F6228"/>
                    <w:sz w:val="18"/>
                    <w:szCs w:val="18"/>
                    <w:lang w:eastAsia="it-IT"/>
                  </w:rPr>
                </w:pPr>
                <w:r w:rsidRPr="00D03DE6">
                  <w:rPr>
                    <w:rFonts w:ascii="Euphemia" w:eastAsia="Times New Roman" w:hAnsi="Euphemia" w:cs="Calibri"/>
                    <w:b/>
                    <w:color w:val="4F6228"/>
                    <w:sz w:val="18"/>
                    <w:szCs w:val="18"/>
                    <w:lang w:eastAsia="it-IT"/>
                  </w:rPr>
                  <w:t>Proliber S.r.l.</w:t>
                </w:r>
              </w:p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4"/>
                    <w:szCs w:val="4"/>
                    <w:lang w:eastAsia="it-IT"/>
                  </w:rPr>
                </w:pPr>
              </w:p>
            </w:tc>
          </w:tr>
          <w:tr w:rsidR="00997F2A" w:rsidRPr="00D03DE6" w:rsidTr="00B407B1">
            <w:trPr>
              <w:trHeight w:val="300"/>
            </w:trPr>
            <w:tc>
              <w:tcPr>
                <w:tcW w:w="2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  <w:r w:rsidRPr="00D03DE6">
                  <w:rPr>
                    <w:rFonts w:eastAsia="Times New Roman" w:cs="Calibri"/>
                    <w:color w:val="4F6228"/>
                    <w:lang w:eastAsia="it-IT"/>
                  </w:rPr>
                  <w:t xml:space="preserve"> </w:t>
                </w:r>
              </w:p>
            </w:tc>
            <w:tc>
              <w:tcPr>
                <w:tcW w:w="78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  <w:r w:rsidRPr="00D03DE6">
                  <w:rPr>
                    <w:rFonts w:ascii="Euphemia" w:eastAsia="Times New Roman" w:hAnsi="Euphemia" w:cs="Calibri"/>
                    <w:b/>
                    <w:color w:val="4F6228"/>
                    <w:sz w:val="16"/>
                    <w:szCs w:val="16"/>
                    <w:lang w:eastAsia="it-IT"/>
                  </w:rPr>
                  <w:t>Sede Legale</w:t>
                </w:r>
                <w:r w:rsidRPr="00D03DE6"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  <w:t>: Via Scipione Dal Ferro 4 – 40138 BOLOGNA</w:t>
                </w:r>
              </w:p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  <w:r w:rsidRPr="00D03DE6"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  <w:t xml:space="preserve">Tel. 051 4290451 Fax 051 4290491 </w:t>
                </w:r>
              </w:p>
            </w:tc>
          </w:tr>
          <w:tr w:rsidR="00997F2A" w:rsidRPr="00D03DE6" w:rsidTr="00B407B1">
            <w:trPr>
              <w:trHeight w:val="300"/>
            </w:trPr>
            <w:tc>
              <w:tcPr>
                <w:tcW w:w="2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</w:p>
            </w:tc>
            <w:tc>
              <w:tcPr>
                <w:tcW w:w="78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  <w:r w:rsidRPr="00D03DE6">
                  <w:rPr>
                    <w:rFonts w:ascii="Euphemia" w:eastAsia="Times New Roman" w:hAnsi="Euphemia" w:cs="Calibri"/>
                    <w:b/>
                    <w:color w:val="4F6228"/>
                    <w:sz w:val="16"/>
                    <w:szCs w:val="16"/>
                    <w:lang w:eastAsia="it-IT"/>
                  </w:rPr>
                  <w:t>Sede Amministrativa</w:t>
                </w:r>
                <w:r w:rsidRPr="00D03DE6"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  <w:t xml:space="preserve"> : Viale della Navigazione Interna 103/2 – 35027 Noventa Padovana (PD)</w:t>
                </w:r>
              </w:p>
              <w:p w:rsidR="00997F2A" w:rsidRPr="00D03DE6" w:rsidRDefault="00997F2A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  <w:r w:rsidRPr="00D03DE6"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  <w:t>Tel. 049 8603123 Fax 049 8077121  -  e-mail amministrazione@proliber.it</w:t>
                </w:r>
              </w:p>
            </w:tc>
          </w:tr>
          <w:tr w:rsidR="00997F2A" w:rsidRPr="00D03DE6" w:rsidTr="00B407B1">
            <w:trPr>
              <w:trHeight w:val="300"/>
            </w:trPr>
            <w:tc>
              <w:tcPr>
                <w:tcW w:w="2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</w:p>
            </w:tc>
            <w:tc>
              <w:tcPr>
                <w:tcW w:w="78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7F2A" w:rsidRPr="00D03DE6" w:rsidRDefault="007A0BC2" w:rsidP="00997F2A">
                <w:pPr>
                  <w:spacing w:after="0" w:line="240" w:lineRule="auto"/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  <w:hyperlink r:id="rId2" w:history="1">
                  <w:r w:rsidR="00997F2A" w:rsidRPr="00D03DE6">
                    <w:rPr>
                      <w:rStyle w:val="Collegamentoipertestuale"/>
                      <w:rFonts w:ascii="Euphemia" w:eastAsia="Times New Roman" w:hAnsi="Euphemia" w:cs="Calibri"/>
                      <w:color w:val="4F6228"/>
                      <w:sz w:val="16"/>
                      <w:szCs w:val="16"/>
                      <w:u w:val="none"/>
                      <w:lang w:eastAsia="it-IT"/>
                    </w:rPr>
                    <w:t xml:space="preserve">Codice Fiscale, P. IVA e Registro Imprese BO 03294751205 - Capitale Sociale </w:t>
                  </w:r>
                  <w:proofErr w:type="spellStart"/>
                  <w:r w:rsidR="00997F2A" w:rsidRPr="00D03DE6">
                    <w:rPr>
                      <w:rStyle w:val="Collegamentoipertestuale"/>
                      <w:rFonts w:ascii="Euphemia" w:eastAsia="Times New Roman" w:hAnsi="Euphemia" w:cs="Calibri"/>
                      <w:color w:val="4F6228"/>
                      <w:sz w:val="16"/>
                      <w:szCs w:val="16"/>
                      <w:u w:val="none"/>
                      <w:lang w:eastAsia="it-IT"/>
                    </w:rPr>
                    <w:t>i.v.</w:t>
                  </w:r>
                  <w:proofErr w:type="spellEnd"/>
                  <w:r w:rsidR="00997F2A" w:rsidRPr="00D03DE6">
                    <w:rPr>
                      <w:rStyle w:val="Collegamentoipertestuale"/>
                      <w:rFonts w:ascii="Euphemia" w:eastAsia="Times New Roman" w:hAnsi="Euphemia" w:cs="Calibri"/>
                      <w:color w:val="4F6228"/>
                      <w:sz w:val="16"/>
                      <w:szCs w:val="16"/>
                      <w:u w:val="none"/>
                      <w:lang w:eastAsia="it-IT"/>
                    </w:rPr>
                    <w:t xml:space="preserve"> € 750.000,00</w:t>
                  </w:r>
                </w:hyperlink>
              </w:p>
              <w:p w:rsidR="00997F2A" w:rsidRPr="00D03DE6" w:rsidRDefault="00997F2A" w:rsidP="00997F2A">
                <w:pPr>
                  <w:rPr>
                    <w:rFonts w:ascii="Euphemia" w:eastAsia="Times New Roman" w:hAnsi="Euphemia" w:cs="Calibri"/>
                    <w:color w:val="4F6228"/>
                    <w:sz w:val="16"/>
                    <w:szCs w:val="16"/>
                    <w:lang w:eastAsia="it-IT"/>
                  </w:rPr>
                </w:pPr>
              </w:p>
            </w:tc>
          </w:tr>
          <w:tr w:rsidR="00997F2A" w:rsidRPr="00D03DE6" w:rsidTr="00B407B1">
            <w:trPr>
              <w:trHeight w:val="300"/>
            </w:trPr>
            <w:tc>
              <w:tcPr>
                <w:tcW w:w="21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</w:p>
            </w:tc>
            <w:tc>
              <w:tcPr>
                <w:tcW w:w="78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97F2A" w:rsidRPr="00D03DE6" w:rsidRDefault="00997F2A" w:rsidP="00997F2A">
                <w:pPr>
                  <w:spacing w:after="0" w:line="240" w:lineRule="auto"/>
                  <w:rPr>
                    <w:rFonts w:eastAsia="Times New Roman" w:cs="Calibri"/>
                    <w:color w:val="4F6228"/>
                    <w:lang w:eastAsia="it-IT"/>
                  </w:rPr>
                </w:pPr>
              </w:p>
            </w:tc>
          </w:tr>
        </w:tbl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lang w:eastAsia="it-IT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8"/>
              <w:szCs w:val="8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sz w:val="12"/>
              <w:szCs w:val="12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lang w:eastAsia="it-I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97F2A" w:rsidRPr="00D03DE6" w:rsidRDefault="00997F2A" w:rsidP="00997F2A">
          <w:pPr>
            <w:spacing w:after="0" w:line="240" w:lineRule="auto"/>
            <w:rPr>
              <w:rFonts w:eastAsia="Times New Roman" w:cs="Calibri"/>
              <w:color w:val="4F6228"/>
              <w:lang w:eastAsia="it-IT"/>
            </w:rPr>
          </w:pPr>
        </w:p>
      </w:tc>
    </w:tr>
  </w:tbl>
  <w:p w:rsidR="00997F2A" w:rsidRDefault="00997F2A" w:rsidP="00997F2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7F2A"/>
    <w:rsid w:val="000B3AA2"/>
    <w:rsid w:val="000C488D"/>
    <w:rsid w:val="001B7B58"/>
    <w:rsid w:val="0030750B"/>
    <w:rsid w:val="003C7064"/>
    <w:rsid w:val="003F2AD3"/>
    <w:rsid w:val="0048490F"/>
    <w:rsid w:val="004E51C1"/>
    <w:rsid w:val="00682D71"/>
    <w:rsid w:val="00707726"/>
    <w:rsid w:val="007A0BC2"/>
    <w:rsid w:val="007E05AC"/>
    <w:rsid w:val="00810B9C"/>
    <w:rsid w:val="009653EB"/>
    <w:rsid w:val="00997F2A"/>
    <w:rsid w:val="00A72E53"/>
    <w:rsid w:val="00CB5B07"/>
    <w:rsid w:val="00D104CD"/>
    <w:rsid w:val="00D63514"/>
    <w:rsid w:val="00DD43CF"/>
    <w:rsid w:val="00E04FEA"/>
    <w:rsid w:val="00E63BFD"/>
    <w:rsid w:val="00ED4240"/>
    <w:rsid w:val="00F5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7F2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7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2A"/>
  </w:style>
  <w:style w:type="paragraph" w:styleId="Pidipagina">
    <w:name w:val="footer"/>
    <w:basedOn w:val="Normale"/>
    <w:link w:val="PidipaginaCarattere"/>
    <w:uiPriority w:val="99"/>
    <w:unhideWhenUsed/>
    <w:rsid w:val="00997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rolibe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proliber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liber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dice%20Fiscale,%20P.%20IVA%20e%20Registro%20Imprese%20BO%2003294751205%20&#8211;%20e-mail%20amministrazione@proliber.it%20-%20%20Capitale%20Sociale%20i.v.%20&#8364;%20750.000,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De Santis</dc:creator>
  <cp:lastModifiedBy>USER</cp:lastModifiedBy>
  <cp:revision>2</cp:revision>
  <cp:lastPrinted>2015-02-24T20:00:00Z</cp:lastPrinted>
  <dcterms:created xsi:type="dcterms:W3CDTF">2015-04-17T12:11:00Z</dcterms:created>
  <dcterms:modified xsi:type="dcterms:W3CDTF">2015-04-17T12:11:00Z</dcterms:modified>
</cp:coreProperties>
</file>