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BF27D8">
      <w:r>
        <w:t>29/08/2016</w:t>
      </w:r>
    </w:p>
    <w:p w:rsidR="00BF27D8" w:rsidRDefault="00BF27D8">
      <w:r>
        <w:t xml:space="preserve">N. 2 CASULE ROSA </w:t>
      </w:r>
      <w:r>
        <w:tab/>
        <w:t>€ 36,00 X   2 =  € 72,00</w:t>
      </w:r>
    </w:p>
    <w:sectPr w:rsidR="00BF27D8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27D8"/>
    <w:rsid w:val="00467F11"/>
    <w:rsid w:val="00BF27D8"/>
    <w:rsid w:val="00C53674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2016-07-29T10:09:00Z</dcterms:created>
  <dcterms:modified xsi:type="dcterms:W3CDTF">2016-07-29T10:10:00Z</dcterms:modified>
</cp:coreProperties>
</file>