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55" w:rsidRDefault="006C5E55" w:rsidP="00510E81">
      <w:pPr>
        <w:shd w:val="clear" w:color="auto" w:fill="FFFFFF"/>
        <w:spacing w:before="100" w:beforeAutospacing="1" w:after="100" w:afterAutospacing="1" w:line="240" w:lineRule="auto"/>
        <w:jc w:val="center"/>
        <w:rPr>
          <w:rFonts w:ascii="Arial" w:eastAsia="Times New Roman" w:hAnsi="Arial" w:cs="Arial"/>
          <w:b/>
          <w:bCs/>
          <w:color w:val="000000"/>
          <w:sz w:val="28"/>
          <w:szCs w:val="28"/>
          <w:lang w:eastAsia="it-IT"/>
        </w:rPr>
      </w:pPr>
      <w:r>
        <w:rPr>
          <w:rFonts w:ascii="Arial" w:eastAsia="Times New Roman" w:hAnsi="Arial" w:cs="Arial"/>
          <w:b/>
          <w:bCs/>
          <w:color w:val="000000"/>
          <w:sz w:val="28"/>
          <w:szCs w:val="28"/>
          <w:lang w:eastAsia="it-IT"/>
        </w:rPr>
        <w:t xml:space="preserve">DIOCESI </w:t>
      </w:r>
      <w:r w:rsidRPr="00510E81">
        <w:rPr>
          <w:rFonts w:ascii="Arial" w:eastAsia="Times New Roman" w:hAnsi="Arial" w:cs="Arial"/>
          <w:b/>
          <w:bCs/>
          <w:color w:val="000000"/>
          <w:sz w:val="28"/>
          <w:szCs w:val="28"/>
          <w:lang w:eastAsia="it-IT"/>
        </w:rPr>
        <w:t>SALERNO</w:t>
      </w:r>
      <w:r>
        <w:rPr>
          <w:rFonts w:ascii="Arial" w:eastAsia="Times New Roman" w:hAnsi="Arial" w:cs="Arial"/>
          <w:b/>
          <w:bCs/>
          <w:color w:val="000000"/>
          <w:sz w:val="28"/>
          <w:szCs w:val="28"/>
          <w:lang w:eastAsia="it-IT"/>
        </w:rPr>
        <w:t xml:space="preserve"> CAMPAGNA ACERNO</w:t>
      </w:r>
    </w:p>
    <w:p w:rsidR="00510E81" w:rsidRPr="00510E81" w:rsidRDefault="006C5E55" w:rsidP="00510E81">
      <w:pPr>
        <w:shd w:val="clear" w:color="auto" w:fill="FFFFFF"/>
        <w:spacing w:before="100" w:beforeAutospacing="1" w:after="100" w:afterAutospacing="1" w:line="240" w:lineRule="auto"/>
        <w:jc w:val="center"/>
        <w:rPr>
          <w:rFonts w:ascii="Arial" w:eastAsia="Times New Roman" w:hAnsi="Arial" w:cs="Arial"/>
          <w:color w:val="000000"/>
          <w:sz w:val="28"/>
          <w:szCs w:val="28"/>
          <w:lang w:eastAsia="it-IT"/>
        </w:rPr>
      </w:pPr>
      <w:r w:rsidRPr="00510E81">
        <w:rPr>
          <w:rFonts w:ascii="Arial" w:eastAsia="Times New Roman" w:hAnsi="Arial" w:cs="Arial"/>
          <w:b/>
          <w:bCs/>
          <w:color w:val="000000"/>
          <w:sz w:val="28"/>
          <w:szCs w:val="28"/>
          <w:lang w:eastAsia="it-IT"/>
        </w:rPr>
        <w:t>Proposte dell’</w:t>
      </w:r>
      <w:r>
        <w:rPr>
          <w:rFonts w:ascii="Arial" w:eastAsia="Times New Roman" w:hAnsi="Arial" w:cs="Arial"/>
          <w:b/>
          <w:bCs/>
          <w:color w:val="000000"/>
          <w:sz w:val="28"/>
          <w:szCs w:val="28"/>
          <w:lang w:eastAsia="it-IT"/>
        </w:rPr>
        <w:t>U</w:t>
      </w:r>
      <w:r w:rsidRPr="00510E81">
        <w:rPr>
          <w:rFonts w:ascii="Arial" w:eastAsia="Times New Roman" w:hAnsi="Arial" w:cs="Arial"/>
          <w:b/>
          <w:bCs/>
          <w:color w:val="000000"/>
          <w:sz w:val="28"/>
          <w:szCs w:val="28"/>
          <w:lang w:eastAsia="it-IT"/>
        </w:rPr>
        <w:t xml:space="preserve">fficio </w:t>
      </w:r>
      <w:r>
        <w:rPr>
          <w:rFonts w:ascii="Arial" w:eastAsia="Times New Roman" w:hAnsi="Arial" w:cs="Arial"/>
          <w:b/>
          <w:bCs/>
          <w:color w:val="000000"/>
          <w:sz w:val="28"/>
          <w:szCs w:val="28"/>
          <w:lang w:eastAsia="it-IT"/>
        </w:rPr>
        <w:t>E</w:t>
      </w:r>
      <w:r w:rsidRPr="0099647F">
        <w:rPr>
          <w:rFonts w:ascii="Arial" w:eastAsia="Times New Roman" w:hAnsi="Arial" w:cs="Arial"/>
          <w:b/>
          <w:bCs/>
          <w:color w:val="000000"/>
          <w:sz w:val="28"/>
          <w:szCs w:val="28"/>
          <w:lang w:eastAsia="it-IT"/>
        </w:rPr>
        <w:t xml:space="preserve">vangelizzazione e </w:t>
      </w:r>
      <w:r>
        <w:rPr>
          <w:rFonts w:ascii="Arial" w:eastAsia="Times New Roman" w:hAnsi="Arial" w:cs="Arial"/>
          <w:b/>
          <w:bCs/>
          <w:color w:val="000000"/>
          <w:sz w:val="28"/>
          <w:szCs w:val="28"/>
          <w:lang w:eastAsia="it-IT"/>
        </w:rPr>
        <w:t>C</w:t>
      </w:r>
      <w:r w:rsidRPr="0099647F">
        <w:rPr>
          <w:rFonts w:ascii="Arial" w:eastAsia="Times New Roman" w:hAnsi="Arial" w:cs="Arial"/>
          <w:b/>
          <w:bCs/>
          <w:color w:val="000000"/>
          <w:sz w:val="28"/>
          <w:szCs w:val="28"/>
          <w:lang w:eastAsia="it-IT"/>
        </w:rPr>
        <w:t>atechesi</w:t>
      </w:r>
      <w:r w:rsidR="0099647F" w:rsidRPr="0099647F">
        <w:rPr>
          <w:rFonts w:ascii="Arial" w:eastAsia="Times New Roman" w:hAnsi="Arial" w:cs="Arial"/>
          <w:b/>
          <w:bCs/>
          <w:color w:val="000000"/>
          <w:sz w:val="28"/>
          <w:szCs w:val="28"/>
          <w:lang w:eastAsia="it-IT"/>
        </w:rPr>
        <w:t xml:space="preserve"> </w:t>
      </w:r>
      <w:r w:rsidR="00510E81" w:rsidRPr="00510E81">
        <w:rPr>
          <w:rFonts w:ascii="Arial" w:eastAsia="Times New Roman" w:hAnsi="Arial" w:cs="Arial"/>
          <w:b/>
          <w:bCs/>
          <w:color w:val="000000"/>
          <w:sz w:val="28"/>
          <w:szCs w:val="28"/>
          <w:lang w:eastAsia="it-IT"/>
        </w:rPr>
        <w:t xml:space="preserve"> </w:t>
      </w:r>
    </w:p>
    <w:p w:rsidR="00510E81" w:rsidRPr="00510E81" w:rsidRDefault="00510E81" w:rsidP="00510E81">
      <w:pPr>
        <w:shd w:val="clear" w:color="auto" w:fill="FFFFFF"/>
        <w:spacing w:before="100" w:beforeAutospacing="1" w:after="100" w:afterAutospacing="1" w:line="240" w:lineRule="auto"/>
        <w:rPr>
          <w:rFonts w:ascii="Roboto" w:eastAsia="Times New Roman" w:hAnsi="Roboto" w:cs="Times New Roman"/>
          <w:color w:val="000000"/>
          <w:sz w:val="18"/>
          <w:szCs w:val="18"/>
          <w:lang w:eastAsia="it-IT"/>
        </w:rPr>
      </w:pPr>
      <w:r w:rsidRPr="00510E81">
        <w:rPr>
          <w:rFonts w:ascii="Roboto" w:eastAsia="Times New Roman" w:hAnsi="Roboto" w:cs="Times New Roman"/>
          <w:color w:val="000000"/>
          <w:sz w:val="17"/>
          <w:szCs w:val="17"/>
          <w:lang w:eastAsia="it-IT"/>
        </w:rPr>
        <w:t> </w:t>
      </w:r>
    </w:p>
    <w:p w:rsidR="00510E81" w:rsidRPr="00510E81" w:rsidRDefault="00510E81" w:rsidP="006C5E55">
      <w:pPr>
        <w:shd w:val="clear" w:color="auto" w:fill="FFFFFF"/>
        <w:spacing w:before="100" w:beforeAutospacing="1" w:after="100" w:afterAutospacing="1"/>
        <w:jc w:val="both"/>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 xml:space="preserve">Ecco le proposte già realizzate ed adattabili per giovani, adulti, associazioni, parrocchie, scuole, a partire dalle indicazioni della </w:t>
      </w:r>
      <w:proofErr w:type="spellStart"/>
      <w:r w:rsidRPr="00510E81">
        <w:rPr>
          <w:rFonts w:ascii="Arial" w:eastAsia="Times New Roman" w:hAnsi="Arial" w:cs="Arial"/>
          <w:color w:val="000000"/>
          <w:sz w:val="24"/>
          <w:szCs w:val="24"/>
          <w:lang w:eastAsia="it-IT"/>
        </w:rPr>
        <w:t>Evangelii</w:t>
      </w:r>
      <w:proofErr w:type="spellEnd"/>
      <w:r w:rsidRPr="00510E81">
        <w:rPr>
          <w:rFonts w:ascii="Arial" w:eastAsia="Times New Roman" w:hAnsi="Arial" w:cs="Arial"/>
          <w:color w:val="000000"/>
          <w:sz w:val="24"/>
          <w:szCs w:val="24"/>
          <w:lang w:eastAsia="it-IT"/>
        </w:rPr>
        <w:t xml:space="preserve"> </w:t>
      </w:r>
      <w:proofErr w:type="spellStart"/>
      <w:r w:rsidRPr="00510E81">
        <w:rPr>
          <w:rFonts w:ascii="Arial" w:eastAsia="Times New Roman" w:hAnsi="Arial" w:cs="Arial"/>
          <w:color w:val="000000"/>
          <w:sz w:val="24"/>
          <w:szCs w:val="24"/>
          <w:lang w:eastAsia="it-IT"/>
        </w:rPr>
        <w:t>Gaudium</w:t>
      </w:r>
      <w:proofErr w:type="spellEnd"/>
      <w:r w:rsidRPr="00510E81">
        <w:rPr>
          <w:rFonts w:ascii="Arial" w:eastAsia="Times New Roman" w:hAnsi="Arial" w:cs="Arial"/>
          <w:color w:val="000000"/>
          <w:sz w:val="24"/>
          <w:szCs w:val="24"/>
          <w:lang w:eastAsia="it-IT"/>
        </w:rPr>
        <w:t xml:space="preserve"> 167 utilizzando sopratutto opere d’arte moderna e contemporanea (pittura scultura musica, fotografia </w:t>
      </w:r>
      <w:proofErr w:type="spellStart"/>
      <w:r w:rsidRPr="00510E81">
        <w:rPr>
          <w:rFonts w:ascii="Arial" w:eastAsia="Times New Roman" w:hAnsi="Arial" w:cs="Arial"/>
          <w:color w:val="000000"/>
          <w:sz w:val="24"/>
          <w:szCs w:val="24"/>
          <w:lang w:eastAsia="it-IT"/>
        </w:rPr>
        <w:t>etc</w:t>
      </w:r>
      <w:proofErr w:type="spellEnd"/>
      <w:r w:rsidR="006C5E55">
        <w:rPr>
          <w:rFonts w:ascii="Arial" w:eastAsia="Times New Roman" w:hAnsi="Arial" w:cs="Arial"/>
          <w:color w:val="000000"/>
          <w:sz w:val="24"/>
          <w:szCs w:val="24"/>
          <w:lang w:eastAsia="it-IT"/>
        </w:rPr>
        <w:t>…</w:t>
      </w:r>
      <w:r w:rsidRPr="00510E81">
        <w:rPr>
          <w:rFonts w:ascii="Arial" w:eastAsia="Times New Roman" w:hAnsi="Arial" w:cs="Arial"/>
          <w:color w:val="000000"/>
          <w:sz w:val="24"/>
          <w:szCs w:val="24"/>
          <w:lang w:eastAsia="it-IT"/>
        </w:rPr>
        <w:t>)</w:t>
      </w:r>
    </w:p>
    <w:tbl>
      <w:tblPr>
        <w:tblpPr w:leftFromText="141" w:rightFromText="141" w:vertAnchor="text" w:horzAnchor="margin" w:tblpY="338"/>
        <w:tblW w:w="0" w:type="auto"/>
        <w:tblCellMar>
          <w:left w:w="0" w:type="dxa"/>
          <w:right w:w="0" w:type="dxa"/>
        </w:tblCellMar>
        <w:tblLook w:val="04A0" w:firstRow="1" w:lastRow="0" w:firstColumn="1" w:lastColumn="0" w:noHBand="0" w:noVBand="1"/>
      </w:tblPr>
      <w:tblGrid>
        <w:gridCol w:w="2280"/>
        <w:gridCol w:w="4680"/>
      </w:tblGrid>
      <w:tr w:rsidR="0099647F" w:rsidRPr="00510E81" w:rsidTr="0099647F">
        <w:trPr>
          <w:trHeight w:val="885"/>
        </w:trPr>
        <w:tc>
          <w:tcPr>
            <w:tcW w:w="2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9647F" w:rsidRPr="00510E81" w:rsidRDefault="0099647F" w:rsidP="0099647F">
            <w:pPr>
              <w:spacing w:before="100" w:beforeAutospacing="1" w:after="100" w:afterAutospacing="1" w:line="24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TEMPI LITURGICI</w:t>
            </w:r>
          </w:p>
        </w:tc>
        <w:tc>
          <w:tcPr>
            <w:tcW w:w="4680"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99647F" w:rsidRPr="00510E81" w:rsidRDefault="0099647F" w:rsidP="0099647F">
            <w:pPr>
              <w:spacing w:before="100" w:beforeAutospacing="1" w:after="100" w:afterAutospacing="1" w:line="24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AVVENTO - Tempo all’attesa</w:t>
            </w:r>
          </w:p>
          <w:p w:rsidR="0099647F" w:rsidRPr="00510E81" w:rsidRDefault="0099647F" w:rsidP="0099647F">
            <w:pPr>
              <w:spacing w:before="100" w:beforeAutospacing="1" w:after="100" w:afterAutospacing="1" w:line="24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 xml:space="preserve">NATALE - Zaccheo l’uomo del </w:t>
            </w:r>
            <w:r w:rsidR="006C5E55">
              <w:rPr>
                <w:rFonts w:ascii="Arial" w:eastAsia="Times New Roman" w:hAnsi="Arial" w:cs="Arial"/>
                <w:color w:val="000000"/>
                <w:sz w:val="24"/>
                <w:szCs w:val="24"/>
                <w:lang w:eastAsia="it-IT"/>
              </w:rPr>
              <w:t>N</w:t>
            </w:r>
            <w:r w:rsidRPr="00510E81">
              <w:rPr>
                <w:rFonts w:ascii="Arial" w:eastAsia="Times New Roman" w:hAnsi="Arial" w:cs="Arial"/>
                <w:color w:val="000000"/>
                <w:sz w:val="24"/>
                <w:szCs w:val="24"/>
                <w:lang w:eastAsia="it-IT"/>
              </w:rPr>
              <w:t>atale</w:t>
            </w:r>
          </w:p>
          <w:p w:rsidR="0099647F" w:rsidRPr="00510E81" w:rsidRDefault="0099647F" w:rsidP="0099647F">
            <w:pPr>
              <w:spacing w:before="100" w:beforeAutospacing="1" w:after="100" w:afterAutospacing="1" w:line="24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QUARESIMA</w:t>
            </w:r>
            <w:r w:rsidRPr="0099647F">
              <w:rPr>
                <w:rFonts w:ascii="Arial" w:eastAsia="Times New Roman" w:hAnsi="Arial" w:cs="Arial"/>
                <w:color w:val="000000"/>
                <w:sz w:val="24"/>
                <w:szCs w:val="24"/>
                <w:lang w:eastAsia="it-IT"/>
              </w:rPr>
              <w:t xml:space="preserve"> </w:t>
            </w:r>
            <w:r w:rsidRPr="00510E81">
              <w:rPr>
                <w:rFonts w:ascii="Arial" w:eastAsia="Times New Roman" w:hAnsi="Arial" w:cs="Arial"/>
                <w:color w:val="000000"/>
                <w:sz w:val="24"/>
                <w:szCs w:val="24"/>
                <w:lang w:eastAsia="it-IT"/>
              </w:rPr>
              <w:t xml:space="preserve"> - </w:t>
            </w:r>
            <w:r w:rsidRPr="0099647F">
              <w:rPr>
                <w:rFonts w:ascii="Arial" w:eastAsia="Times New Roman" w:hAnsi="Arial" w:cs="Arial"/>
                <w:color w:val="000000"/>
                <w:sz w:val="24"/>
                <w:szCs w:val="24"/>
                <w:lang w:eastAsia="it-IT"/>
              </w:rPr>
              <w:t xml:space="preserve">        </w:t>
            </w:r>
            <w:r w:rsidRPr="00510E81">
              <w:rPr>
                <w:rFonts w:ascii="Arial" w:eastAsia="Times New Roman" w:hAnsi="Arial" w:cs="Arial"/>
                <w:color w:val="000000"/>
                <w:sz w:val="24"/>
                <w:szCs w:val="24"/>
                <w:lang w:eastAsia="it-IT"/>
              </w:rPr>
              <w:t>Via Crucis</w:t>
            </w:r>
          </w:p>
          <w:p w:rsidR="0099647F" w:rsidRPr="00510E81" w:rsidRDefault="0099647F" w:rsidP="0099647F">
            <w:pPr>
              <w:spacing w:before="100" w:beforeAutospacing="1" w:after="100" w:afterAutospacing="1" w:line="24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 xml:space="preserve">TEMPO DI PASQUA - Via </w:t>
            </w:r>
            <w:proofErr w:type="spellStart"/>
            <w:r w:rsidRPr="00510E81">
              <w:rPr>
                <w:rFonts w:ascii="Arial" w:eastAsia="Times New Roman" w:hAnsi="Arial" w:cs="Arial"/>
                <w:color w:val="000000"/>
                <w:sz w:val="24"/>
                <w:szCs w:val="24"/>
                <w:lang w:eastAsia="it-IT"/>
              </w:rPr>
              <w:t>Lucis</w:t>
            </w:r>
            <w:proofErr w:type="spellEnd"/>
          </w:p>
          <w:p w:rsidR="0099647F" w:rsidRPr="00510E81" w:rsidRDefault="0099647F" w:rsidP="0099647F">
            <w:pPr>
              <w:spacing w:before="100" w:beforeAutospacing="1" w:after="100" w:afterAutospacing="1" w:line="240" w:lineRule="auto"/>
              <w:rPr>
                <w:rFonts w:ascii="Roboto" w:eastAsia="Times New Roman" w:hAnsi="Roboto" w:cs="Times New Roman"/>
                <w:color w:val="000000"/>
                <w:sz w:val="24"/>
                <w:szCs w:val="24"/>
                <w:lang w:eastAsia="it-IT"/>
              </w:rPr>
            </w:pPr>
            <w:r w:rsidRPr="00510E81">
              <w:rPr>
                <w:rFonts w:ascii="Arial" w:eastAsia="Times New Roman" w:hAnsi="Arial" w:cs="Arial"/>
                <w:color w:val="000000"/>
                <w:sz w:val="24"/>
                <w:szCs w:val="24"/>
                <w:lang w:eastAsia="it-IT"/>
              </w:rPr>
              <w:t xml:space="preserve"> MAGGIO - Maria la madre di Gesù</w:t>
            </w:r>
          </w:p>
        </w:tc>
      </w:tr>
      <w:tr w:rsidR="0099647F" w:rsidRPr="00510E81" w:rsidTr="0099647F">
        <w:trPr>
          <w:trHeight w:val="360"/>
        </w:trPr>
        <w:tc>
          <w:tcPr>
            <w:tcW w:w="2280" w:type="dxa"/>
            <w:tcBorders>
              <w:top w:val="nil"/>
              <w:left w:val="single" w:sz="8" w:space="0" w:color="auto"/>
              <w:bottom w:val="single" w:sz="8" w:space="0" w:color="auto"/>
              <w:right w:val="single" w:sz="8" w:space="0" w:color="auto"/>
            </w:tcBorders>
            <w:shd w:val="clear" w:color="auto" w:fill="EFEFEF"/>
            <w:tcMar>
              <w:top w:w="60" w:type="dxa"/>
              <w:left w:w="60" w:type="dxa"/>
              <w:bottom w:w="60" w:type="dxa"/>
              <w:right w:w="60" w:type="dxa"/>
            </w:tcMar>
            <w:hideMark/>
          </w:tcPr>
          <w:p w:rsidR="0099647F" w:rsidRPr="00510E81" w:rsidRDefault="0099647F" w:rsidP="006C5E55">
            <w:pPr>
              <w:spacing w:before="100" w:beforeAutospacing="1" w:after="100" w:afterAutospacing="1" w:line="36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FIDANZATI E SPOSI</w:t>
            </w:r>
          </w:p>
        </w:tc>
        <w:tc>
          <w:tcPr>
            <w:tcW w:w="4680" w:type="dxa"/>
            <w:tcBorders>
              <w:top w:val="nil"/>
              <w:left w:val="nil"/>
              <w:bottom w:val="single" w:sz="8" w:space="0" w:color="auto"/>
              <w:right w:val="single" w:sz="8" w:space="0" w:color="auto"/>
            </w:tcBorders>
            <w:shd w:val="clear" w:color="auto" w:fill="EFEFEF"/>
            <w:tcMar>
              <w:top w:w="60" w:type="dxa"/>
              <w:left w:w="60" w:type="dxa"/>
              <w:bottom w:w="60" w:type="dxa"/>
              <w:right w:w="60" w:type="dxa"/>
            </w:tcMar>
            <w:hideMark/>
          </w:tcPr>
          <w:p w:rsidR="0099647F" w:rsidRPr="00510E81" w:rsidRDefault="0099647F" w:rsidP="006C5E55">
            <w:pPr>
              <w:numPr>
                <w:ilvl w:val="0"/>
                <w:numId w:val="1"/>
              </w:numPr>
              <w:spacing w:before="100" w:beforeAutospacing="1" w:after="100" w:afterAutospacing="1" w:line="36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L’a</w:t>
            </w:r>
            <w:r w:rsidR="0007324A">
              <w:rPr>
                <w:rFonts w:ascii="Arial" w:eastAsia="Times New Roman" w:hAnsi="Arial" w:cs="Arial"/>
                <w:color w:val="000000"/>
                <w:sz w:val="24"/>
                <w:szCs w:val="24"/>
                <w:lang w:eastAsia="it-IT"/>
              </w:rPr>
              <w:t>more è paziente (A</w:t>
            </w:r>
            <w:r w:rsidRPr="0099647F">
              <w:rPr>
                <w:rFonts w:ascii="Arial" w:eastAsia="Times New Roman" w:hAnsi="Arial" w:cs="Arial"/>
                <w:color w:val="000000"/>
                <w:sz w:val="24"/>
                <w:szCs w:val="24"/>
                <w:lang w:eastAsia="it-IT"/>
              </w:rPr>
              <w:t>L</w:t>
            </w:r>
            <w:r w:rsidRPr="00510E81">
              <w:rPr>
                <w:rFonts w:ascii="Arial" w:eastAsia="Times New Roman" w:hAnsi="Arial" w:cs="Arial"/>
                <w:color w:val="000000"/>
                <w:sz w:val="24"/>
                <w:szCs w:val="24"/>
                <w:lang w:eastAsia="it-IT"/>
              </w:rPr>
              <w:t xml:space="preserve"> 91-92)</w:t>
            </w:r>
          </w:p>
          <w:p w:rsidR="0099647F" w:rsidRPr="00510E81" w:rsidRDefault="0099647F" w:rsidP="006C5E55">
            <w:pPr>
              <w:numPr>
                <w:ilvl w:val="0"/>
                <w:numId w:val="1"/>
              </w:numPr>
              <w:spacing w:before="100" w:beforeAutospacing="1" w:after="100" w:afterAutospacing="1" w:line="360" w:lineRule="auto"/>
              <w:rPr>
                <w:rFonts w:ascii="Roboto" w:eastAsia="Times New Roman" w:hAnsi="Roboto" w:cs="Times New Roman"/>
                <w:color w:val="000000"/>
                <w:sz w:val="24"/>
                <w:szCs w:val="24"/>
                <w:lang w:eastAsia="it-IT"/>
              </w:rPr>
            </w:pPr>
            <w:r w:rsidRPr="00510E81">
              <w:rPr>
                <w:rFonts w:ascii="Arial" w:eastAsia="Times New Roman" w:hAnsi="Arial" w:cs="Arial"/>
                <w:color w:val="000000"/>
                <w:sz w:val="24"/>
                <w:szCs w:val="24"/>
                <w:lang w:eastAsia="it-IT"/>
              </w:rPr>
              <w:t>L’</w:t>
            </w:r>
            <w:r w:rsidR="0007324A">
              <w:rPr>
                <w:rFonts w:ascii="Arial" w:eastAsia="Times New Roman" w:hAnsi="Arial" w:cs="Arial"/>
                <w:color w:val="000000"/>
                <w:sz w:val="24"/>
                <w:szCs w:val="24"/>
                <w:lang w:eastAsia="it-IT"/>
              </w:rPr>
              <w:t>amore è Benigno (A</w:t>
            </w:r>
            <w:r w:rsidRPr="0099647F">
              <w:rPr>
                <w:rFonts w:ascii="Arial" w:eastAsia="Times New Roman" w:hAnsi="Arial" w:cs="Arial"/>
                <w:color w:val="000000"/>
                <w:sz w:val="24"/>
                <w:szCs w:val="24"/>
                <w:lang w:eastAsia="it-IT"/>
              </w:rPr>
              <w:t>L</w:t>
            </w:r>
            <w:r w:rsidRPr="00510E81">
              <w:rPr>
                <w:rFonts w:ascii="Arial" w:eastAsia="Times New Roman" w:hAnsi="Arial" w:cs="Arial"/>
                <w:color w:val="000000"/>
                <w:sz w:val="24"/>
                <w:szCs w:val="24"/>
                <w:lang w:eastAsia="it-IT"/>
              </w:rPr>
              <w:t xml:space="preserve"> 93-94)</w:t>
            </w:r>
          </w:p>
        </w:tc>
      </w:tr>
      <w:tr w:rsidR="0099647F" w:rsidRPr="00510E81" w:rsidTr="0099647F">
        <w:trPr>
          <w:trHeight w:val="345"/>
        </w:trPr>
        <w:tc>
          <w:tcPr>
            <w:tcW w:w="228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99647F" w:rsidRPr="00510E81" w:rsidRDefault="0099647F" w:rsidP="0099647F">
            <w:pPr>
              <w:spacing w:before="100" w:beforeAutospacing="1" w:after="100" w:afterAutospacing="1" w:line="24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GENITORI DEI BAMBINI DEL CATECHISMO</w:t>
            </w:r>
          </w:p>
        </w:tc>
        <w:tc>
          <w:tcPr>
            <w:tcW w:w="4680" w:type="dxa"/>
            <w:tcBorders>
              <w:top w:val="nil"/>
              <w:left w:val="nil"/>
              <w:bottom w:val="single" w:sz="8" w:space="0" w:color="auto"/>
              <w:right w:val="single" w:sz="8" w:space="0" w:color="auto"/>
            </w:tcBorders>
            <w:tcMar>
              <w:top w:w="60" w:type="dxa"/>
              <w:left w:w="60" w:type="dxa"/>
              <w:bottom w:w="60" w:type="dxa"/>
              <w:right w:w="60" w:type="dxa"/>
            </w:tcMar>
            <w:hideMark/>
          </w:tcPr>
          <w:p w:rsidR="0099647F" w:rsidRPr="00510E81" w:rsidRDefault="0099647F" w:rsidP="0099647F">
            <w:pPr>
              <w:numPr>
                <w:ilvl w:val="0"/>
                <w:numId w:val="2"/>
              </w:numPr>
              <w:spacing w:before="100" w:beforeAutospacing="1" w:after="100" w:afterAutospacing="1" w:line="24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Educare alla fede</w:t>
            </w:r>
          </w:p>
          <w:p w:rsidR="0099647F" w:rsidRPr="00510E81" w:rsidRDefault="0099647F" w:rsidP="0099647F">
            <w:pPr>
              <w:numPr>
                <w:ilvl w:val="0"/>
                <w:numId w:val="2"/>
              </w:numPr>
              <w:spacing w:before="100" w:beforeAutospacing="1" w:after="100" w:afterAutospacing="1" w:line="240" w:lineRule="auto"/>
              <w:rPr>
                <w:rFonts w:ascii="Roboto" w:eastAsia="Times New Roman" w:hAnsi="Roboto" w:cs="Times New Roman"/>
                <w:color w:val="000000"/>
                <w:sz w:val="24"/>
                <w:szCs w:val="24"/>
                <w:lang w:eastAsia="it-IT"/>
              </w:rPr>
            </w:pPr>
            <w:r w:rsidRPr="00510E81">
              <w:rPr>
                <w:rFonts w:ascii="Arial" w:eastAsia="Times New Roman" w:hAnsi="Arial" w:cs="Arial"/>
                <w:color w:val="000000"/>
                <w:sz w:val="24"/>
                <w:szCs w:val="24"/>
                <w:lang w:eastAsia="it-IT"/>
              </w:rPr>
              <w:t>Le nozze di Cana</w:t>
            </w:r>
          </w:p>
        </w:tc>
      </w:tr>
      <w:tr w:rsidR="0099647F" w:rsidRPr="00510E81" w:rsidTr="0099647F">
        <w:trPr>
          <w:trHeight w:val="195"/>
        </w:trPr>
        <w:tc>
          <w:tcPr>
            <w:tcW w:w="2280" w:type="dxa"/>
            <w:tcBorders>
              <w:top w:val="nil"/>
              <w:left w:val="single" w:sz="8" w:space="0" w:color="auto"/>
              <w:bottom w:val="single" w:sz="8" w:space="0" w:color="auto"/>
              <w:right w:val="single" w:sz="8" w:space="0" w:color="auto"/>
            </w:tcBorders>
            <w:shd w:val="clear" w:color="auto" w:fill="EFEFEF"/>
            <w:tcMar>
              <w:top w:w="60" w:type="dxa"/>
              <w:left w:w="60" w:type="dxa"/>
              <w:bottom w:w="60" w:type="dxa"/>
              <w:right w:w="60" w:type="dxa"/>
            </w:tcMar>
            <w:hideMark/>
          </w:tcPr>
          <w:p w:rsidR="0099647F" w:rsidRPr="00510E81" w:rsidRDefault="0099647F" w:rsidP="0099647F">
            <w:pPr>
              <w:spacing w:before="100" w:beforeAutospacing="1" w:after="100" w:afterAutospacing="1" w:line="195" w:lineRule="atLeast"/>
              <w:rPr>
                <w:rFonts w:ascii="Arial" w:eastAsia="Times New Roman" w:hAnsi="Arial" w:cs="Arial"/>
                <w:color w:val="000000"/>
                <w:sz w:val="24"/>
                <w:szCs w:val="24"/>
                <w:lang w:eastAsia="it-IT"/>
              </w:rPr>
            </w:pPr>
            <w:r w:rsidRPr="0099647F">
              <w:rPr>
                <w:rFonts w:ascii="Arial" w:eastAsia="Times New Roman" w:hAnsi="Arial" w:cs="Arial"/>
                <w:color w:val="000000"/>
                <w:sz w:val="24"/>
                <w:szCs w:val="24"/>
                <w:lang w:eastAsia="it-IT"/>
              </w:rPr>
              <w:t>I</w:t>
            </w:r>
            <w:r w:rsidRPr="00510E81">
              <w:rPr>
                <w:rFonts w:ascii="Arial" w:eastAsia="Times New Roman" w:hAnsi="Arial" w:cs="Arial"/>
                <w:color w:val="000000"/>
                <w:sz w:val="24"/>
                <w:szCs w:val="24"/>
                <w:lang w:eastAsia="it-IT"/>
              </w:rPr>
              <w:t>n preparazione</w:t>
            </w:r>
          </w:p>
        </w:tc>
        <w:tc>
          <w:tcPr>
            <w:tcW w:w="4680" w:type="dxa"/>
            <w:tcBorders>
              <w:top w:val="nil"/>
              <w:left w:val="nil"/>
              <w:bottom w:val="single" w:sz="8" w:space="0" w:color="auto"/>
              <w:right w:val="single" w:sz="8" w:space="0" w:color="auto"/>
            </w:tcBorders>
            <w:shd w:val="clear" w:color="auto" w:fill="EFEFEF"/>
            <w:tcMar>
              <w:top w:w="60" w:type="dxa"/>
              <w:left w:w="60" w:type="dxa"/>
              <w:bottom w:w="60" w:type="dxa"/>
              <w:right w:w="60" w:type="dxa"/>
            </w:tcMar>
            <w:hideMark/>
          </w:tcPr>
          <w:p w:rsidR="0099647F" w:rsidRPr="00510E81" w:rsidRDefault="0099647F" w:rsidP="0099647F">
            <w:pPr>
              <w:spacing w:before="100" w:beforeAutospacing="1" w:after="100" w:afterAutospacing="1" w:line="195" w:lineRule="atLeast"/>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Il Padre Nostro</w:t>
            </w:r>
          </w:p>
        </w:tc>
      </w:tr>
    </w:tbl>
    <w:p w:rsidR="00510E81" w:rsidRPr="00510E81" w:rsidRDefault="00510E81" w:rsidP="00510E81">
      <w:pPr>
        <w:shd w:val="clear" w:color="auto" w:fill="FFFFFF"/>
        <w:spacing w:before="100" w:beforeAutospacing="1" w:after="100" w:afterAutospacing="1" w:line="240" w:lineRule="auto"/>
        <w:rPr>
          <w:rFonts w:ascii="Roboto" w:eastAsia="Times New Roman" w:hAnsi="Roboto" w:cs="Times New Roman"/>
          <w:color w:val="000000"/>
          <w:sz w:val="24"/>
          <w:szCs w:val="24"/>
          <w:lang w:eastAsia="it-IT"/>
        </w:rPr>
      </w:pPr>
      <w:r w:rsidRPr="00510E81">
        <w:rPr>
          <w:rFonts w:ascii="Roboto" w:eastAsia="Times New Roman" w:hAnsi="Roboto" w:cs="Times New Roman"/>
          <w:color w:val="000000"/>
          <w:sz w:val="24"/>
          <w:szCs w:val="24"/>
          <w:lang w:eastAsia="it-IT"/>
        </w:rPr>
        <w:t> </w:t>
      </w:r>
    </w:p>
    <w:p w:rsidR="00510E81" w:rsidRPr="00510E81" w:rsidRDefault="00510E81" w:rsidP="00510E81">
      <w:pPr>
        <w:shd w:val="clear" w:color="auto" w:fill="FFFFFF"/>
        <w:spacing w:before="100" w:beforeAutospacing="1" w:after="100" w:afterAutospacing="1" w:line="240" w:lineRule="auto"/>
        <w:rPr>
          <w:rFonts w:ascii="Roboto" w:eastAsia="Times New Roman" w:hAnsi="Roboto" w:cs="Times New Roman"/>
          <w:color w:val="000000"/>
          <w:sz w:val="24"/>
          <w:szCs w:val="24"/>
          <w:lang w:eastAsia="it-IT"/>
        </w:rPr>
      </w:pPr>
      <w:r w:rsidRPr="00510E81">
        <w:rPr>
          <w:rFonts w:ascii="Roboto" w:eastAsia="Times New Roman" w:hAnsi="Roboto" w:cs="Times New Roman"/>
          <w:color w:val="000000"/>
          <w:sz w:val="24"/>
          <w:szCs w:val="24"/>
          <w:lang w:eastAsia="it-IT"/>
        </w:rPr>
        <w:t> </w:t>
      </w:r>
    </w:p>
    <w:p w:rsidR="00510E81" w:rsidRPr="0030541F" w:rsidRDefault="0030541F" w:rsidP="0030541F">
      <w:pPr>
        <w:shd w:val="clear" w:color="auto" w:fill="FFFFFF"/>
        <w:spacing w:before="100" w:beforeAutospacing="1" w:after="100" w:afterAutospacing="1" w:line="360" w:lineRule="auto"/>
        <w:rPr>
          <w:rFonts w:ascii="Roboto" w:eastAsia="Times New Roman" w:hAnsi="Roboto" w:cs="Times New Roman"/>
          <w:b/>
          <w:color w:val="000000"/>
          <w:sz w:val="24"/>
          <w:szCs w:val="24"/>
          <w:lang w:eastAsia="it-IT"/>
        </w:rPr>
      </w:pPr>
      <w:r>
        <w:rPr>
          <w:rFonts w:ascii="Arial" w:eastAsia="Times New Roman" w:hAnsi="Arial" w:cs="Arial"/>
          <w:b/>
          <w:color w:val="000000"/>
          <w:sz w:val="24"/>
          <w:szCs w:val="24"/>
          <w:lang w:eastAsia="it-IT"/>
        </w:rPr>
        <w:t xml:space="preserve">L’ufficio </w:t>
      </w:r>
      <w:r w:rsidR="00510E81" w:rsidRPr="0030541F">
        <w:rPr>
          <w:rFonts w:ascii="Arial" w:eastAsia="Times New Roman" w:hAnsi="Arial" w:cs="Arial"/>
          <w:b/>
          <w:color w:val="000000"/>
          <w:sz w:val="24"/>
          <w:szCs w:val="24"/>
          <w:lang w:eastAsia="it-IT"/>
        </w:rPr>
        <w:t>Evangelizzazione è disposto a collaborare con gli altri uffici, scuole, associazioni e parrocchie per proporre anche  altri itinerari secondo esigenze specifiche</w:t>
      </w:r>
      <w:r>
        <w:rPr>
          <w:rFonts w:ascii="Arial" w:eastAsia="Times New Roman" w:hAnsi="Arial" w:cs="Arial"/>
          <w:b/>
          <w:color w:val="000000"/>
          <w:sz w:val="24"/>
          <w:szCs w:val="24"/>
          <w:lang w:eastAsia="it-IT"/>
        </w:rPr>
        <w:t>.</w:t>
      </w:r>
    </w:p>
    <w:p w:rsidR="00510E81" w:rsidRPr="00510E81" w:rsidRDefault="00510E81" w:rsidP="00510E81">
      <w:pPr>
        <w:shd w:val="clear" w:color="auto" w:fill="FFFFFF"/>
        <w:spacing w:before="100" w:beforeAutospacing="1" w:after="100" w:afterAutospacing="1" w:line="240" w:lineRule="auto"/>
        <w:rPr>
          <w:rFonts w:ascii="Roboto" w:eastAsia="Times New Roman" w:hAnsi="Roboto" w:cs="Times New Roman"/>
          <w:color w:val="000000"/>
          <w:sz w:val="24"/>
          <w:szCs w:val="24"/>
          <w:lang w:eastAsia="it-IT"/>
        </w:rPr>
      </w:pPr>
      <w:r w:rsidRPr="00510E81">
        <w:rPr>
          <w:rFonts w:ascii="Roboto" w:eastAsia="Times New Roman" w:hAnsi="Roboto" w:cs="Times New Roman"/>
          <w:color w:val="000000"/>
          <w:sz w:val="24"/>
          <w:szCs w:val="24"/>
          <w:lang w:eastAsia="it-IT"/>
        </w:rPr>
        <w:t> </w:t>
      </w:r>
    </w:p>
    <w:p w:rsidR="0099647F" w:rsidRDefault="0099647F" w:rsidP="0099647F">
      <w:pPr>
        <w:shd w:val="clear" w:color="auto" w:fill="FFFFFF"/>
        <w:spacing w:before="100" w:beforeAutospacing="1" w:after="100" w:afterAutospacing="1" w:line="240" w:lineRule="auto"/>
        <w:ind w:left="960"/>
        <w:rPr>
          <w:rFonts w:ascii="Roboto" w:eastAsia="Times New Roman" w:hAnsi="Roboto" w:cs="Times New Roman"/>
          <w:color w:val="000000"/>
          <w:sz w:val="24"/>
          <w:szCs w:val="24"/>
          <w:lang w:eastAsia="it-IT"/>
        </w:rPr>
      </w:pPr>
    </w:p>
    <w:p w:rsidR="0030541F" w:rsidRDefault="0030541F" w:rsidP="0099647F">
      <w:pPr>
        <w:shd w:val="clear" w:color="auto" w:fill="FFFFFF"/>
        <w:spacing w:before="100" w:beforeAutospacing="1" w:after="100" w:afterAutospacing="1" w:line="240" w:lineRule="auto"/>
        <w:ind w:left="960"/>
        <w:rPr>
          <w:rFonts w:ascii="Roboto" w:eastAsia="Times New Roman" w:hAnsi="Roboto" w:cs="Times New Roman"/>
          <w:color w:val="000000"/>
          <w:sz w:val="24"/>
          <w:szCs w:val="24"/>
          <w:lang w:eastAsia="it-IT"/>
        </w:rPr>
      </w:pPr>
    </w:p>
    <w:p w:rsidR="0030541F" w:rsidRPr="0099647F" w:rsidRDefault="0030541F" w:rsidP="0099647F">
      <w:pPr>
        <w:shd w:val="clear" w:color="auto" w:fill="FFFFFF"/>
        <w:spacing w:before="100" w:beforeAutospacing="1" w:after="100" w:afterAutospacing="1" w:line="240" w:lineRule="auto"/>
        <w:ind w:left="960"/>
        <w:rPr>
          <w:rFonts w:ascii="Roboto" w:eastAsia="Times New Roman" w:hAnsi="Roboto" w:cs="Times New Roman"/>
          <w:color w:val="000000"/>
          <w:sz w:val="24"/>
          <w:szCs w:val="24"/>
          <w:lang w:eastAsia="it-IT"/>
        </w:rPr>
      </w:pPr>
    </w:p>
    <w:p w:rsidR="00510E81" w:rsidRPr="00510E81" w:rsidRDefault="0007324A" w:rsidP="006C5E55">
      <w:pPr>
        <w:numPr>
          <w:ilvl w:val="0"/>
          <w:numId w:val="3"/>
        </w:numPr>
        <w:shd w:val="clear" w:color="auto" w:fill="FFFFFF"/>
        <w:spacing w:before="100" w:beforeAutospacing="1" w:after="100" w:afterAutospacing="1" w:line="360" w:lineRule="auto"/>
        <w:ind w:left="96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sidR="00510E81" w:rsidRPr="00510E81">
        <w:rPr>
          <w:rFonts w:ascii="Arial" w:eastAsia="Times New Roman" w:hAnsi="Arial" w:cs="Arial"/>
          <w:color w:val="000000"/>
          <w:sz w:val="24"/>
          <w:szCs w:val="24"/>
          <w:lang w:eastAsia="it-IT"/>
        </w:rPr>
        <w:t>L’opera d’arte è solo un</w:t>
      </w:r>
      <w:r>
        <w:rPr>
          <w:rFonts w:ascii="Arial" w:eastAsia="Times New Roman" w:hAnsi="Arial" w:cs="Arial"/>
          <w:color w:val="000000"/>
          <w:sz w:val="24"/>
          <w:szCs w:val="24"/>
          <w:lang w:eastAsia="it-IT"/>
        </w:rPr>
        <w:t>o</w:t>
      </w:r>
      <w:r w:rsidR="00510E81" w:rsidRPr="00510E81">
        <w:rPr>
          <w:rFonts w:ascii="Arial" w:eastAsia="Times New Roman" w:hAnsi="Arial" w:cs="Arial"/>
          <w:color w:val="000000"/>
          <w:sz w:val="24"/>
          <w:szCs w:val="24"/>
          <w:lang w:eastAsia="it-IT"/>
        </w:rPr>
        <w:t xml:space="preserve"> strumento per aiutare a leggere il brano del </w:t>
      </w:r>
      <w:r>
        <w:rPr>
          <w:rFonts w:ascii="Arial" w:eastAsia="Times New Roman" w:hAnsi="Arial" w:cs="Arial"/>
          <w:color w:val="000000"/>
          <w:sz w:val="24"/>
          <w:szCs w:val="24"/>
          <w:lang w:eastAsia="it-IT"/>
        </w:rPr>
        <w:t>V</w:t>
      </w:r>
      <w:r w:rsidR="00510E81" w:rsidRPr="00510E81">
        <w:rPr>
          <w:rFonts w:ascii="Arial" w:eastAsia="Times New Roman" w:hAnsi="Arial" w:cs="Arial"/>
          <w:color w:val="000000"/>
          <w:sz w:val="24"/>
          <w:szCs w:val="24"/>
          <w:lang w:eastAsia="it-IT"/>
        </w:rPr>
        <w:t>angelo o il contenuto della catechesi. Non importa anzitutto la contestualizzazione dell’opera ma solo il suo potere simbolico.</w:t>
      </w:r>
    </w:p>
    <w:p w:rsidR="00510E81" w:rsidRPr="00510E81" w:rsidRDefault="0007324A" w:rsidP="006C5E55">
      <w:pPr>
        <w:numPr>
          <w:ilvl w:val="0"/>
          <w:numId w:val="3"/>
        </w:numPr>
        <w:shd w:val="clear" w:color="auto" w:fill="FFFFFF"/>
        <w:spacing w:before="100" w:beforeAutospacing="1" w:after="100" w:afterAutospacing="1" w:line="360" w:lineRule="auto"/>
        <w:ind w:left="96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sidR="00510E81" w:rsidRPr="00510E81">
        <w:rPr>
          <w:rFonts w:ascii="Arial" w:eastAsia="Times New Roman" w:hAnsi="Arial" w:cs="Arial"/>
          <w:color w:val="000000"/>
          <w:sz w:val="24"/>
          <w:szCs w:val="24"/>
          <w:lang w:eastAsia="it-IT"/>
        </w:rPr>
        <w:t>Non è fondamentale che le persone siano appassionate di arte moderna o contemporanea perché si utilizza un linguaggio comprensibile e immediato per tutti</w:t>
      </w:r>
      <w:r>
        <w:rPr>
          <w:rFonts w:ascii="Arial" w:eastAsia="Times New Roman" w:hAnsi="Arial" w:cs="Arial"/>
          <w:color w:val="000000"/>
          <w:sz w:val="24"/>
          <w:szCs w:val="24"/>
          <w:lang w:eastAsia="it-IT"/>
        </w:rPr>
        <w:t>:</w:t>
      </w:r>
      <w:r w:rsidR="00510E81" w:rsidRPr="00510E81">
        <w:rPr>
          <w:rFonts w:ascii="Arial" w:eastAsia="Times New Roman" w:hAnsi="Arial" w:cs="Arial"/>
          <w:color w:val="000000"/>
          <w:sz w:val="24"/>
          <w:szCs w:val="24"/>
          <w:lang w:eastAsia="it-IT"/>
        </w:rPr>
        <w:t xml:space="preserve"> dai bambini agli anziani di qualsiasi livello culturale.</w:t>
      </w:r>
    </w:p>
    <w:p w:rsidR="00510E81" w:rsidRPr="00510E81" w:rsidRDefault="0007324A" w:rsidP="006C5E55">
      <w:pPr>
        <w:numPr>
          <w:ilvl w:val="0"/>
          <w:numId w:val="3"/>
        </w:numPr>
        <w:shd w:val="clear" w:color="auto" w:fill="FFFFFF"/>
        <w:spacing w:before="100" w:beforeAutospacing="1" w:after="100" w:afterAutospacing="1" w:line="360" w:lineRule="auto"/>
        <w:ind w:left="96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sidR="00510E81" w:rsidRPr="00510E81">
        <w:rPr>
          <w:rFonts w:ascii="Arial" w:eastAsia="Times New Roman" w:hAnsi="Arial" w:cs="Arial"/>
          <w:color w:val="000000"/>
          <w:sz w:val="24"/>
          <w:szCs w:val="24"/>
          <w:lang w:eastAsia="it-IT"/>
        </w:rPr>
        <w:t>Normalmente le catechesi proposte sono supportate anche da musiche e video, cosa che, oggi,  in questo contesto non è possibile</w:t>
      </w:r>
      <w:r w:rsidR="0030541F">
        <w:rPr>
          <w:rFonts w:ascii="Arial" w:eastAsia="Times New Roman" w:hAnsi="Arial" w:cs="Arial"/>
          <w:color w:val="000000"/>
          <w:sz w:val="24"/>
          <w:szCs w:val="24"/>
          <w:lang w:eastAsia="it-IT"/>
        </w:rPr>
        <w:t>.</w:t>
      </w:r>
    </w:p>
    <w:p w:rsidR="00510E81" w:rsidRPr="00510E81" w:rsidRDefault="00510E81" w:rsidP="00510E81">
      <w:pPr>
        <w:shd w:val="clear" w:color="auto" w:fill="FFFFFF"/>
        <w:spacing w:before="100" w:beforeAutospacing="1" w:after="100" w:afterAutospacing="1" w:line="240" w:lineRule="auto"/>
        <w:rPr>
          <w:rFonts w:ascii="Roboto" w:eastAsia="Times New Roman" w:hAnsi="Roboto" w:cs="Times New Roman"/>
          <w:color w:val="000000"/>
          <w:sz w:val="24"/>
          <w:szCs w:val="24"/>
          <w:lang w:eastAsia="it-IT"/>
        </w:rPr>
      </w:pPr>
      <w:r w:rsidRPr="00510E81">
        <w:rPr>
          <w:rFonts w:ascii="Roboto" w:eastAsia="Times New Roman" w:hAnsi="Roboto" w:cs="Times New Roman"/>
          <w:color w:val="000000"/>
          <w:sz w:val="24"/>
          <w:szCs w:val="24"/>
          <w:lang w:eastAsia="it-IT"/>
        </w:rPr>
        <w:t> </w:t>
      </w:r>
    </w:p>
    <w:p w:rsidR="00510E81" w:rsidRPr="00510E81" w:rsidRDefault="0099647F" w:rsidP="00510E81">
      <w:pPr>
        <w:shd w:val="clear" w:color="auto" w:fill="FFFFFF"/>
        <w:spacing w:before="100" w:beforeAutospacing="1" w:after="100" w:afterAutospacing="1" w:line="240" w:lineRule="auto"/>
        <w:jc w:val="center"/>
        <w:rPr>
          <w:rFonts w:ascii="Arial" w:eastAsia="Times New Roman" w:hAnsi="Arial" w:cs="Arial"/>
          <w:b/>
          <w:color w:val="000000"/>
          <w:sz w:val="28"/>
          <w:szCs w:val="28"/>
          <w:lang w:eastAsia="it-IT"/>
        </w:rPr>
      </w:pPr>
      <w:r w:rsidRPr="0099647F">
        <w:rPr>
          <w:rFonts w:ascii="Arial" w:eastAsia="Times New Roman" w:hAnsi="Arial" w:cs="Arial"/>
          <w:b/>
          <w:color w:val="000000"/>
          <w:sz w:val="28"/>
          <w:szCs w:val="28"/>
          <w:lang w:eastAsia="it-IT"/>
        </w:rPr>
        <w:lastRenderedPageBreak/>
        <w:t>EVANGELII GAUDIUM 167</w:t>
      </w:r>
    </w:p>
    <w:p w:rsidR="00510E81" w:rsidRPr="00510E81" w:rsidRDefault="00510E81" w:rsidP="00510E81">
      <w:pPr>
        <w:shd w:val="clear" w:color="auto" w:fill="FFFFFF"/>
        <w:spacing w:before="100" w:beforeAutospacing="1" w:after="100" w:afterAutospacing="1" w:line="240" w:lineRule="auto"/>
        <w:rPr>
          <w:rFonts w:ascii="Roboto" w:eastAsia="Times New Roman" w:hAnsi="Roboto" w:cs="Times New Roman"/>
          <w:color w:val="000000"/>
          <w:sz w:val="24"/>
          <w:szCs w:val="24"/>
          <w:lang w:eastAsia="it-IT"/>
        </w:rPr>
      </w:pPr>
      <w:r w:rsidRPr="00510E81">
        <w:rPr>
          <w:rFonts w:ascii="Roboto" w:eastAsia="Times New Roman" w:hAnsi="Roboto" w:cs="Times New Roman"/>
          <w:color w:val="000000"/>
          <w:sz w:val="24"/>
          <w:szCs w:val="24"/>
          <w:lang w:eastAsia="it-IT"/>
        </w:rPr>
        <w:t> </w:t>
      </w:r>
    </w:p>
    <w:p w:rsidR="00510E81" w:rsidRPr="00510E81" w:rsidRDefault="00510E81" w:rsidP="00510E81">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510E81">
        <w:rPr>
          <w:rFonts w:ascii="Arial" w:eastAsia="Times New Roman" w:hAnsi="Arial" w:cs="Arial"/>
          <w:b/>
          <w:bCs/>
          <w:color w:val="000000"/>
          <w:sz w:val="24"/>
          <w:szCs w:val="24"/>
          <w:lang w:eastAsia="it-IT"/>
        </w:rPr>
        <w:t>È bene che ogni catechesi presti una speciale attenzione alla “via della bellezza”</w:t>
      </w:r>
      <w:r w:rsidRPr="00510E81">
        <w:rPr>
          <w:rFonts w:ascii="Arial" w:eastAsia="Times New Roman" w:hAnsi="Arial" w:cs="Arial"/>
          <w:color w:val="000000"/>
          <w:sz w:val="24"/>
          <w:szCs w:val="24"/>
          <w:lang w:eastAsia="it-IT"/>
        </w:rPr>
        <w:t xml:space="preserve"> (via </w:t>
      </w:r>
      <w:proofErr w:type="spellStart"/>
      <w:r w:rsidRPr="00510E81">
        <w:rPr>
          <w:rFonts w:ascii="Arial" w:eastAsia="Times New Roman" w:hAnsi="Arial" w:cs="Arial"/>
          <w:color w:val="000000"/>
          <w:sz w:val="24"/>
          <w:szCs w:val="24"/>
          <w:lang w:eastAsia="it-IT"/>
        </w:rPr>
        <w:t>pulchritudinis</w:t>
      </w:r>
      <w:proofErr w:type="spellEnd"/>
      <w:r w:rsidRPr="00510E81">
        <w:rPr>
          <w:rFonts w:ascii="Arial" w:eastAsia="Times New Roman" w:hAnsi="Arial" w:cs="Arial"/>
          <w:color w:val="000000"/>
          <w:sz w:val="24"/>
          <w:szCs w:val="24"/>
          <w:lang w:eastAsia="it-IT"/>
        </w:rPr>
        <w:t>).</w:t>
      </w:r>
    </w:p>
    <w:p w:rsidR="00510E81" w:rsidRPr="00510E81" w:rsidRDefault="00510E81" w:rsidP="006C5E55">
      <w:pPr>
        <w:shd w:val="clear" w:color="auto" w:fill="FFFFFF"/>
        <w:spacing w:before="100" w:beforeAutospacing="1" w:after="100" w:afterAutospacing="1"/>
        <w:jc w:val="both"/>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Annunciare Cristo significa mostrare che credere in Lui e seguirlo non è solamente una cosa vera e giusta, ma anche bella, capace di colmare la vita di un nuovo splendore e di una gioia profonda, anche in mezzo alle prove. In questa prospettiva, tutte le espressioni di autentica bellezza possono essere riconosciute come un sentiero che aiuta ad incontrarsi con il Signore Gesù. Non si tratta di fomentare un relativismo estetico, che possa oscurare il legame inseparabile tra verità, bontà e bellezza, ma di recuperare la stima della bellezza per poter giungere al cuore umano e far risplendere in esso la verità e la bontà del Risorto. Se, come afferma sant’Agostino, noi non amiamo se non ciò che è bello, il Figlio fatto uomo, rivelazione della infinita bellezza, è sommamente amabile, e ci attrae a sé con legami d’amore.</w:t>
      </w:r>
      <w:bookmarkStart w:id="0" w:name="_GoBack"/>
      <w:bookmarkEnd w:id="0"/>
    </w:p>
    <w:p w:rsidR="00510E81" w:rsidRPr="00510E81" w:rsidRDefault="00510E81" w:rsidP="00510E81">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 </w:t>
      </w:r>
    </w:p>
    <w:p w:rsidR="00510E81" w:rsidRPr="00510E81" w:rsidRDefault="00510E81" w:rsidP="006C5E55">
      <w:pPr>
        <w:shd w:val="clear" w:color="auto" w:fill="FFFFFF"/>
        <w:spacing w:before="100" w:beforeAutospacing="1" w:after="100" w:afterAutospacing="1" w:line="360" w:lineRule="auto"/>
        <w:jc w:val="both"/>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 xml:space="preserve">Dunque si rende necessario che la formazione nella </w:t>
      </w:r>
      <w:r w:rsidRPr="0007324A">
        <w:rPr>
          <w:rFonts w:ascii="Arial" w:eastAsia="Times New Roman" w:hAnsi="Arial" w:cs="Arial"/>
          <w:i/>
          <w:color w:val="000000"/>
          <w:sz w:val="24"/>
          <w:szCs w:val="24"/>
          <w:lang w:eastAsia="it-IT"/>
        </w:rPr>
        <w:t xml:space="preserve">via </w:t>
      </w:r>
      <w:proofErr w:type="spellStart"/>
      <w:r w:rsidRPr="0007324A">
        <w:rPr>
          <w:rFonts w:ascii="Arial" w:eastAsia="Times New Roman" w:hAnsi="Arial" w:cs="Arial"/>
          <w:i/>
          <w:color w:val="000000"/>
          <w:sz w:val="24"/>
          <w:szCs w:val="24"/>
          <w:lang w:eastAsia="it-IT"/>
        </w:rPr>
        <w:t>pulchritudinis</w:t>
      </w:r>
      <w:proofErr w:type="spellEnd"/>
      <w:r w:rsidRPr="00510E81">
        <w:rPr>
          <w:rFonts w:ascii="Arial" w:eastAsia="Times New Roman" w:hAnsi="Arial" w:cs="Arial"/>
          <w:color w:val="000000"/>
          <w:sz w:val="24"/>
          <w:szCs w:val="24"/>
          <w:lang w:eastAsia="it-IT"/>
        </w:rPr>
        <w:t xml:space="preserve"> sia inserita nella trasmissione della fede. È auspicabile che ogni Chiesa particolare promuova l’uso delle arti nella sua opera evangelizzatrice, in continuità con la ricchezza del passato, ma anche nella vastità delle sue molteplici espressioni attuali, al fine di trasmettere la fede in un nuovo “linguaggio parabolico”.</w:t>
      </w:r>
    </w:p>
    <w:p w:rsidR="00510E81" w:rsidRPr="00510E81" w:rsidRDefault="00510E81" w:rsidP="006C5E55">
      <w:pPr>
        <w:shd w:val="clear" w:color="auto" w:fill="FFFFFF"/>
        <w:spacing w:before="100" w:beforeAutospacing="1" w:after="100" w:afterAutospacing="1" w:line="360" w:lineRule="auto"/>
        <w:jc w:val="both"/>
        <w:rPr>
          <w:rFonts w:ascii="Arial" w:eastAsia="Times New Roman" w:hAnsi="Arial" w:cs="Arial"/>
          <w:color w:val="000000"/>
          <w:sz w:val="24"/>
          <w:szCs w:val="24"/>
          <w:lang w:eastAsia="it-IT"/>
        </w:rPr>
      </w:pPr>
      <w:r w:rsidRPr="00510E81">
        <w:rPr>
          <w:rFonts w:ascii="Arial" w:eastAsia="Times New Roman" w:hAnsi="Arial" w:cs="Arial"/>
          <w:b/>
          <w:bCs/>
          <w:color w:val="000000"/>
          <w:sz w:val="24"/>
          <w:szCs w:val="24"/>
          <w:lang w:eastAsia="it-IT"/>
        </w:rPr>
        <w:t>Bisogna avere il coraggio di trovare i nuovi segni, i nuovi simboli, una nuova carne per la trasmissione della Parola, le diverse forme di bellezza che si manifestano in vari ambiti culturali, e comprese quelle modalità non convenzionali di bellezza, che possono essere poco significative per gli evangelizzatori, ma che sono diventate particolarmente attraenti per gli altri.</w:t>
      </w:r>
    </w:p>
    <w:p w:rsidR="00510E81" w:rsidRPr="00510E81" w:rsidRDefault="00510E81" w:rsidP="00510E81">
      <w:pPr>
        <w:shd w:val="clear" w:color="auto" w:fill="FFFFFF"/>
        <w:spacing w:before="100" w:beforeAutospacing="1" w:after="100" w:afterAutospacing="1" w:line="240" w:lineRule="auto"/>
        <w:rPr>
          <w:rFonts w:ascii="Arial" w:eastAsia="Times New Roman" w:hAnsi="Arial" w:cs="Arial"/>
          <w:color w:val="000000"/>
          <w:sz w:val="24"/>
          <w:szCs w:val="24"/>
          <w:lang w:eastAsia="it-IT"/>
        </w:rPr>
      </w:pPr>
      <w:r w:rsidRPr="00510E81">
        <w:rPr>
          <w:rFonts w:ascii="Arial" w:eastAsia="Times New Roman" w:hAnsi="Arial" w:cs="Arial"/>
          <w:color w:val="000000"/>
          <w:sz w:val="24"/>
          <w:szCs w:val="24"/>
          <w:lang w:eastAsia="it-IT"/>
        </w:rPr>
        <w:t> </w:t>
      </w:r>
    </w:p>
    <w:p w:rsidR="00E2274B" w:rsidRPr="0099647F" w:rsidRDefault="00E2274B">
      <w:pPr>
        <w:rPr>
          <w:rFonts w:ascii="Arial" w:hAnsi="Arial" w:cs="Arial"/>
          <w:sz w:val="24"/>
          <w:szCs w:val="24"/>
        </w:rPr>
      </w:pPr>
    </w:p>
    <w:sectPr w:rsidR="00E2274B" w:rsidRPr="0099647F" w:rsidSect="00E227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F0048"/>
    <w:multiLevelType w:val="multilevel"/>
    <w:tmpl w:val="F4D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0B40FE"/>
    <w:multiLevelType w:val="multilevel"/>
    <w:tmpl w:val="C3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EC3A99"/>
    <w:multiLevelType w:val="multilevel"/>
    <w:tmpl w:val="65B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510E81"/>
    <w:rsid w:val="0007324A"/>
    <w:rsid w:val="0030541F"/>
    <w:rsid w:val="00510E81"/>
    <w:rsid w:val="006C5E55"/>
    <w:rsid w:val="0099647F"/>
    <w:rsid w:val="00B55FA1"/>
    <w:rsid w:val="00E22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7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tab-span">
    <w:name w:val="apple-tab-span"/>
    <w:basedOn w:val="Carpredefinitoparagrafo"/>
    <w:rsid w:val="00510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15845">
      <w:bodyDiv w:val="1"/>
      <w:marLeft w:val="0"/>
      <w:marRight w:val="0"/>
      <w:marTop w:val="300"/>
      <w:marBottom w:val="0"/>
      <w:divBdr>
        <w:top w:val="none" w:sz="0" w:space="0" w:color="auto"/>
        <w:left w:val="none" w:sz="0" w:space="0" w:color="auto"/>
        <w:bottom w:val="none" w:sz="0" w:space="0" w:color="auto"/>
        <w:right w:val="none" w:sz="0" w:space="0" w:color="auto"/>
      </w:divBdr>
      <w:divsChild>
        <w:div w:id="1234003564">
          <w:marLeft w:val="0"/>
          <w:marRight w:val="0"/>
          <w:marTop w:val="0"/>
          <w:marBottom w:val="0"/>
          <w:divBdr>
            <w:top w:val="none" w:sz="0" w:space="0" w:color="auto"/>
            <w:left w:val="none" w:sz="0" w:space="0" w:color="auto"/>
            <w:bottom w:val="none" w:sz="0" w:space="0" w:color="auto"/>
            <w:right w:val="none" w:sz="0" w:space="0" w:color="auto"/>
          </w:divBdr>
          <w:divsChild>
            <w:div w:id="559635040">
              <w:marLeft w:val="120"/>
              <w:marRight w:val="120"/>
              <w:marTop w:val="120"/>
              <w:marBottom w:val="120"/>
              <w:divBdr>
                <w:top w:val="single" w:sz="6" w:space="8" w:color="CCCCCC"/>
                <w:left w:val="none" w:sz="0" w:space="0" w:color="auto"/>
                <w:bottom w:val="none" w:sz="0" w:space="0" w:color="auto"/>
                <w:right w:val="none" w:sz="0" w:space="0" w:color="auto"/>
              </w:divBdr>
              <w:divsChild>
                <w:div w:id="614289731">
                  <w:marLeft w:val="120"/>
                  <w:marRight w:val="120"/>
                  <w:marTop w:val="120"/>
                  <w:marBottom w:val="120"/>
                  <w:divBdr>
                    <w:top w:val="none" w:sz="0" w:space="0" w:color="auto"/>
                    <w:left w:val="none" w:sz="0" w:space="0" w:color="auto"/>
                    <w:bottom w:val="none" w:sz="0" w:space="0" w:color="auto"/>
                    <w:right w:val="none" w:sz="0" w:space="0" w:color="auto"/>
                  </w:divBdr>
                  <w:divsChild>
                    <w:div w:id="2035420435">
                      <w:marLeft w:val="0"/>
                      <w:marRight w:val="0"/>
                      <w:marTop w:val="0"/>
                      <w:marBottom w:val="0"/>
                      <w:divBdr>
                        <w:top w:val="none" w:sz="0" w:space="0" w:color="auto"/>
                        <w:left w:val="none" w:sz="0" w:space="0" w:color="auto"/>
                        <w:bottom w:val="none" w:sz="0" w:space="0" w:color="auto"/>
                        <w:right w:val="none" w:sz="0" w:space="0" w:color="auto"/>
                      </w:divBdr>
                      <w:divsChild>
                        <w:div w:id="1583635680">
                          <w:marLeft w:val="0"/>
                          <w:marRight w:val="0"/>
                          <w:marTop w:val="0"/>
                          <w:marBottom w:val="0"/>
                          <w:divBdr>
                            <w:top w:val="none" w:sz="0" w:space="0" w:color="auto"/>
                            <w:left w:val="none" w:sz="0" w:space="0" w:color="auto"/>
                            <w:bottom w:val="none" w:sz="0" w:space="0" w:color="auto"/>
                            <w:right w:val="none" w:sz="0" w:space="0" w:color="auto"/>
                          </w:divBdr>
                        </w:div>
                        <w:div w:id="568226869">
                          <w:marLeft w:val="0"/>
                          <w:marRight w:val="0"/>
                          <w:marTop w:val="0"/>
                          <w:marBottom w:val="0"/>
                          <w:divBdr>
                            <w:top w:val="none" w:sz="0" w:space="0" w:color="auto"/>
                            <w:left w:val="none" w:sz="0" w:space="0" w:color="auto"/>
                            <w:bottom w:val="none" w:sz="0" w:space="0" w:color="auto"/>
                            <w:right w:val="none" w:sz="0" w:space="0" w:color="auto"/>
                          </w:divBdr>
                        </w:div>
                        <w:div w:id="858356111">
                          <w:marLeft w:val="0"/>
                          <w:marRight w:val="0"/>
                          <w:marTop w:val="0"/>
                          <w:marBottom w:val="0"/>
                          <w:divBdr>
                            <w:top w:val="none" w:sz="0" w:space="0" w:color="auto"/>
                            <w:left w:val="none" w:sz="0" w:space="0" w:color="auto"/>
                            <w:bottom w:val="none" w:sz="0" w:space="0" w:color="auto"/>
                            <w:right w:val="none" w:sz="0" w:space="0" w:color="auto"/>
                          </w:divBdr>
                        </w:div>
                        <w:div w:id="374081564">
                          <w:marLeft w:val="0"/>
                          <w:marRight w:val="0"/>
                          <w:marTop w:val="0"/>
                          <w:marBottom w:val="0"/>
                          <w:divBdr>
                            <w:top w:val="none" w:sz="0" w:space="0" w:color="auto"/>
                            <w:left w:val="none" w:sz="0" w:space="0" w:color="auto"/>
                            <w:bottom w:val="none" w:sz="0" w:space="0" w:color="auto"/>
                            <w:right w:val="none" w:sz="0" w:space="0" w:color="auto"/>
                          </w:divBdr>
                        </w:div>
                        <w:div w:id="592084266">
                          <w:marLeft w:val="0"/>
                          <w:marRight w:val="0"/>
                          <w:marTop w:val="0"/>
                          <w:marBottom w:val="0"/>
                          <w:divBdr>
                            <w:top w:val="none" w:sz="0" w:space="0" w:color="auto"/>
                            <w:left w:val="none" w:sz="0" w:space="0" w:color="auto"/>
                            <w:bottom w:val="none" w:sz="0" w:space="0" w:color="auto"/>
                            <w:right w:val="none" w:sz="0" w:space="0" w:color="auto"/>
                          </w:divBdr>
                        </w:div>
                        <w:div w:id="1570068101">
                          <w:marLeft w:val="0"/>
                          <w:marRight w:val="0"/>
                          <w:marTop w:val="0"/>
                          <w:marBottom w:val="0"/>
                          <w:divBdr>
                            <w:top w:val="none" w:sz="0" w:space="0" w:color="auto"/>
                            <w:left w:val="none" w:sz="0" w:space="0" w:color="auto"/>
                            <w:bottom w:val="none" w:sz="0" w:space="0" w:color="auto"/>
                            <w:right w:val="none" w:sz="0" w:space="0" w:color="auto"/>
                          </w:divBdr>
                        </w:div>
                        <w:div w:id="1091774361">
                          <w:marLeft w:val="0"/>
                          <w:marRight w:val="0"/>
                          <w:marTop w:val="0"/>
                          <w:marBottom w:val="0"/>
                          <w:divBdr>
                            <w:top w:val="none" w:sz="0" w:space="0" w:color="auto"/>
                            <w:left w:val="none" w:sz="0" w:space="0" w:color="auto"/>
                            <w:bottom w:val="none" w:sz="0" w:space="0" w:color="auto"/>
                            <w:right w:val="none" w:sz="0" w:space="0" w:color="auto"/>
                          </w:divBdr>
                        </w:div>
                        <w:div w:id="463937096">
                          <w:marLeft w:val="0"/>
                          <w:marRight w:val="0"/>
                          <w:marTop w:val="0"/>
                          <w:marBottom w:val="0"/>
                          <w:divBdr>
                            <w:top w:val="none" w:sz="0" w:space="0" w:color="auto"/>
                            <w:left w:val="none" w:sz="0" w:space="0" w:color="auto"/>
                            <w:bottom w:val="none" w:sz="0" w:space="0" w:color="auto"/>
                            <w:right w:val="none" w:sz="0" w:space="0" w:color="auto"/>
                          </w:divBdr>
                        </w:div>
                        <w:div w:id="1916667961">
                          <w:marLeft w:val="0"/>
                          <w:marRight w:val="0"/>
                          <w:marTop w:val="0"/>
                          <w:marBottom w:val="0"/>
                          <w:divBdr>
                            <w:top w:val="none" w:sz="0" w:space="0" w:color="auto"/>
                            <w:left w:val="none" w:sz="0" w:space="0" w:color="auto"/>
                            <w:bottom w:val="none" w:sz="0" w:space="0" w:color="auto"/>
                            <w:right w:val="none" w:sz="0" w:space="0" w:color="auto"/>
                          </w:divBdr>
                        </w:div>
                        <w:div w:id="19738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Windows1</cp:lastModifiedBy>
  <cp:revision>6</cp:revision>
  <cp:lastPrinted>2017-06-21T13:17:00Z</cp:lastPrinted>
  <dcterms:created xsi:type="dcterms:W3CDTF">2017-06-20T15:28:00Z</dcterms:created>
  <dcterms:modified xsi:type="dcterms:W3CDTF">2017-06-21T13:50:00Z</dcterms:modified>
</cp:coreProperties>
</file>